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FA865" w14:textId="3E450E60" w:rsidR="001B3DB4" w:rsidRPr="00A079D3" w:rsidRDefault="001B3DB4" w:rsidP="001B3DB4">
      <w:pPr>
        <w:keepLines/>
        <w:tabs>
          <w:tab w:val="left" w:pos="567"/>
        </w:tabs>
        <w:snapToGrid w:val="0"/>
        <w:rPr>
          <w:rFonts w:ascii="Arial" w:hAnsi="Arial" w:cs="Arial"/>
          <w:b/>
          <w:sz w:val="28"/>
          <w:szCs w:val="28"/>
        </w:rPr>
      </w:pPr>
      <w:bookmarkStart w:id="0" w:name="_Hlk104326066"/>
      <w:r w:rsidRPr="00A079D3">
        <w:rPr>
          <w:rFonts w:ascii="Arial" w:hAnsi="Arial" w:cs="Arial"/>
          <w:b/>
          <w:sz w:val="28"/>
          <w:szCs w:val="28"/>
        </w:rPr>
        <w:t xml:space="preserve">3GPP TSG </w:t>
      </w:r>
      <w:r>
        <w:rPr>
          <w:rFonts w:ascii="Arial" w:hAnsi="Arial" w:cs="Arial"/>
          <w:b/>
          <w:sz w:val="28"/>
          <w:szCs w:val="28"/>
        </w:rPr>
        <w:t>RAN Meeting #9</w:t>
      </w:r>
      <w:r w:rsidR="00F9485B">
        <w:rPr>
          <w:rFonts w:ascii="Arial" w:hAnsi="Arial" w:cs="Arial"/>
          <w:b/>
          <w:sz w:val="28"/>
          <w:szCs w:val="28"/>
        </w:rPr>
        <w:t>8</w:t>
      </w:r>
      <w:r>
        <w:rPr>
          <w:rFonts w:ascii="Arial" w:hAnsi="Arial" w:cs="Arial"/>
          <w:b/>
          <w:sz w:val="28"/>
          <w:szCs w:val="28"/>
        </w:rPr>
        <w:t>-e</w:t>
      </w:r>
      <w:r>
        <w:tab/>
      </w:r>
      <w:r>
        <w:tab/>
      </w:r>
      <w:r>
        <w:tab/>
      </w:r>
      <w:r>
        <w:tab/>
      </w:r>
      <w:r>
        <w:rPr>
          <w:rFonts w:hint="eastAsia"/>
        </w:rPr>
        <w:tab/>
      </w:r>
      <w:r>
        <w:tab/>
      </w:r>
      <w:r w:rsidR="000427D0" w:rsidRPr="000427D0">
        <w:rPr>
          <w:rFonts w:ascii="Arial" w:hAnsi="Arial" w:cs="Arial"/>
          <w:b/>
          <w:sz w:val="28"/>
          <w:szCs w:val="28"/>
        </w:rPr>
        <w:t>RP-</w:t>
      </w:r>
      <w:r w:rsidR="75F7EF10" w:rsidRPr="63AC3075">
        <w:rPr>
          <w:rFonts w:ascii="Arial" w:hAnsi="Arial" w:cs="Arial"/>
          <w:b/>
          <w:bCs/>
          <w:sz w:val="28"/>
          <w:szCs w:val="28"/>
        </w:rPr>
        <w:t>222918</w:t>
      </w:r>
    </w:p>
    <w:p w14:paraId="609FA866" w14:textId="77777777" w:rsidR="001B3DB4" w:rsidRPr="00A079D3" w:rsidRDefault="002A6FBC" w:rsidP="001B3DB4">
      <w:pPr>
        <w:keepLines/>
        <w:tabs>
          <w:tab w:val="left" w:pos="567"/>
        </w:tabs>
        <w:rPr>
          <w:rFonts w:ascii="Arial" w:hAnsi="Arial" w:cs="Arial"/>
          <w:b/>
          <w:sz w:val="28"/>
          <w:szCs w:val="28"/>
        </w:rPr>
      </w:pPr>
      <w:r>
        <w:rPr>
          <w:rFonts w:ascii="Arial" w:hAnsi="Arial" w:cs="Arial"/>
          <w:b/>
          <w:sz w:val="28"/>
          <w:szCs w:val="28"/>
        </w:rPr>
        <w:t>E</w:t>
      </w:r>
      <w:r w:rsidR="00CE3BC1">
        <w:rPr>
          <w:rFonts w:ascii="Arial" w:hAnsi="Arial" w:cs="Arial"/>
          <w:b/>
          <w:sz w:val="28"/>
          <w:szCs w:val="28"/>
        </w:rPr>
        <w:t>-m</w:t>
      </w:r>
      <w:r>
        <w:rPr>
          <w:rFonts w:ascii="Arial" w:hAnsi="Arial" w:cs="Arial"/>
          <w:b/>
          <w:sz w:val="28"/>
          <w:szCs w:val="28"/>
        </w:rPr>
        <w:t>eeting</w:t>
      </w:r>
      <w:r w:rsidR="001B3DB4">
        <w:rPr>
          <w:rFonts w:ascii="Arial" w:hAnsi="Arial" w:cs="Arial"/>
          <w:b/>
          <w:sz w:val="28"/>
          <w:szCs w:val="28"/>
        </w:rPr>
        <w:t xml:space="preserve">, </w:t>
      </w:r>
      <w:r w:rsidR="00F9485B">
        <w:rPr>
          <w:rFonts w:ascii="Arial" w:hAnsi="Arial" w:cs="Arial"/>
          <w:b/>
          <w:sz w:val="28"/>
          <w:szCs w:val="28"/>
        </w:rPr>
        <w:t>December</w:t>
      </w:r>
      <w:r w:rsidR="001B3DB4">
        <w:rPr>
          <w:rFonts w:ascii="Arial" w:hAnsi="Arial" w:cs="Arial"/>
          <w:b/>
          <w:sz w:val="28"/>
          <w:szCs w:val="28"/>
        </w:rPr>
        <w:t xml:space="preserve"> </w:t>
      </w:r>
      <w:r>
        <w:rPr>
          <w:rFonts w:ascii="Arial" w:hAnsi="Arial" w:cs="Arial"/>
          <w:b/>
          <w:sz w:val="28"/>
          <w:szCs w:val="28"/>
        </w:rPr>
        <w:t>12</w:t>
      </w:r>
      <w:r w:rsidR="00CE3BC1" w:rsidRPr="00CE3BC1">
        <w:rPr>
          <w:rFonts w:ascii="Arial" w:hAnsi="Arial" w:cs="Arial"/>
          <w:b/>
          <w:sz w:val="28"/>
          <w:szCs w:val="28"/>
          <w:vertAlign w:val="superscript"/>
        </w:rPr>
        <w:t>th</w:t>
      </w:r>
      <w:r w:rsidR="00CE3BC1">
        <w:rPr>
          <w:rFonts w:ascii="Arial" w:hAnsi="Arial" w:cs="Arial"/>
          <w:b/>
          <w:sz w:val="28"/>
          <w:szCs w:val="28"/>
        </w:rPr>
        <w:t xml:space="preserve"> – </w:t>
      </w:r>
      <w:r>
        <w:rPr>
          <w:rFonts w:ascii="Arial" w:hAnsi="Arial" w:cs="Arial"/>
          <w:b/>
          <w:sz w:val="28"/>
          <w:szCs w:val="28"/>
        </w:rPr>
        <w:t>16</w:t>
      </w:r>
      <w:r w:rsidR="00CE3BC1" w:rsidRPr="00CE3BC1">
        <w:rPr>
          <w:rFonts w:ascii="Arial" w:hAnsi="Arial" w:cs="Arial"/>
          <w:b/>
          <w:sz w:val="28"/>
          <w:szCs w:val="28"/>
          <w:vertAlign w:val="superscript"/>
        </w:rPr>
        <w:t>th</w:t>
      </w:r>
      <w:r w:rsidR="001B3DB4">
        <w:rPr>
          <w:rFonts w:ascii="Arial" w:hAnsi="Arial" w:cs="Arial"/>
          <w:b/>
          <w:sz w:val="28"/>
          <w:szCs w:val="28"/>
        </w:rPr>
        <w:t xml:space="preserve">, </w:t>
      </w:r>
      <w:r w:rsidR="001B3DB4" w:rsidRPr="00A079D3">
        <w:rPr>
          <w:rFonts w:ascii="Arial" w:hAnsi="Arial" w:cs="Arial"/>
          <w:b/>
          <w:sz w:val="28"/>
          <w:szCs w:val="28"/>
        </w:rPr>
        <w:t>20</w:t>
      </w:r>
      <w:r w:rsidR="001B3DB4">
        <w:rPr>
          <w:rFonts w:ascii="Arial" w:hAnsi="Arial" w:cs="Arial"/>
          <w:b/>
          <w:sz w:val="28"/>
          <w:szCs w:val="28"/>
        </w:rPr>
        <w:t>22</w:t>
      </w:r>
    </w:p>
    <w:p w14:paraId="609FA867" w14:textId="77777777" w:rsidR="001B3DB4" w:rsidRPr="00A079D3" w:rsidRDefault="001B3DB4" w:rsidP="001B3DB4">
      <w:pPr>
        <w:keepLines/>
        <w:tabs>
          <w:tab w:val="left" w:pos="567"/>
        </w:tabs>
        <w:rPr>
          <w:rStyle w:val="apple-style-span"/>
          <w:rFonts w:ascii="Arial" w:hAnsi="Arial" w:cs="Arial"/>
          <w:sz w:val="17"/>
          <w:szCs w:val="17"/>
        </w:rPr>
      </w:pPr>
    </w:p>
    <w:p w14:paraId="609FA868" w14:textId="1F37EEC0" w:rsidR="001B3DB4" w:rsidRPr="00A079D3" w:rsidRDefault="001B3DB4" w:rsidP="001B3DB4">
      <w:pPr>
        <w:keepLines/>
        <w:tabs>
          <w:tab w:val="left" w:pos="567"/>
        </w:tabs>
        <w:rPr>
          <w:rFonts w:ascii="Arial" w:hAnsi="Arial"/>
          <w:b/>
          <w:lang w:val="en-US"/>
        </w:rPr>
      </w:pPr>
      <w:r w:rsidRPr="00A079D3">
        <w:rPr>
          <w:rFonts w:ascii="Arial" w:hAnsi="Arial"/>
          <w:b/>
          <w:lang w:val="en-US"/>
        </w:rPr>
        <w:t>Agenda Item:</w:t>
      </w:r>
      <w:r>
        <w:tab/>
      </w:r>
      <w:bookmarkStart w:id="1" w:name="Source"/>
      <w:bookmarkEnd w:id="1"/>
      <w:r>
        <w:tab/>
      </w:r>
      <w:r w:rsidR="68006CBC" w:rsidRPr="63AC3075">
        <w:rPr>
          <w:rFonts w:ascii="Arial" w:hAnsi="Arial"/>
          <w:b/>
          <w:bCs/>
          <w:lang w:val="en-US"/>
        </w:rPr>
        <w:t>9.2.3</w:t>
      </w:r>
    </w:p>
    <w:p w14:paraId="609FA869" w14:textId="77777777" w:rsidR="001B3DB4" w:rsidRPr="00A079D3" w:rsidRDefault="001B3DB4" w:rsidP="001B3DB4">
      <w:pPr>
        <w:keepLines/>
        <w:tabs>
          <w:tab w:val="left" w:pos="567"/>
        </w:tabs>
        <w:rPr>
          <w:rFonts w:ascii="Arial" w:hAnsi="Arial"/>
        </w:rPr>
      </w:pPr>
      <w:r w:rsidRPr="00A079D3">
        <w:rPr>
          <w:rFonts w:ascii="Arial" w:hAnsi="Arial"/>
          <w:b/>
        </w:rPr>
        <w:t>Source:</w:t>
      </w:r>
      <w:r w:rsidRPr="00A079D3">
        <w:rPr>
          <w:rFonts w:ascii="Arial" w:hAnsi="Arial"/>
          <w:b/>
        </w:rPr>
        <w:tab/>
      </w:r>
      <w:r w:rsidRPr="00A079D3">
        <w:rPr>
          <w:rFonts w:ascii="Arial" w:hAnsi="Arial"/>
          <w:b/>
        </w:rPr>
        <w:tab/>
      </w:r>
      <w:r w:rsidRPr="001B3DB4">
        <w:rPr>
          <w:rFonts w:ascii="Arial" w:hAnsi="Arial"/>
          <w:b/>
        </w:rPr>
        <w:t>Qualcomm Incorporated</w:t>
      </w:r>
    </w:p>
    <w:p w14:paraId="609FA86A" w14:textId="38B9DD8A" w:rsidR="001B3DB4" w:rsidRPr="001B3DB4" w:rsidRDefault="001B3DB4" w:rsidP="001B3DB4">
      <w:pPr>
        <w:keepLines/>
        <w:tabs>
          <w:tab w:val="left" w:pos="567"/>
        </w:tabs>
        <w:rPr>
          <w:rFonts w:ascii="Arial" w:hAnsi="Arial"/>
          <w:b/>
        </w:rPr>
      </w:pPr>
      <w:r w:rsidRPr="00A079D3">
        <w:rPr>
          <w:rFonts w:ascii="Arial" w:hAnsi="Arial"/>
          <w:b/>
        </w:rPr>
        <w:t>Title:</w:t>
      </w:r>
      <w:r w:rsidRPr="00A079D3">
        <w:rPr>
          <w:rFonts w:ascii="Arial" w:hAnsi="Arial"/>
        </w:rPr>
        <w:tab/>
      </w:r>
      <w:r w:rsidRPr="00A079D3">
        <w:rPr>
          <w:rFonts w:ascii="Arial" w:hAnsi="Arial"/>
        </w:rPr>
        <w:tab/>
      </w:r>
      <w:r w:rsidRPr="00A079D3">
        <w:rPr>
          <w:rFonts w:ascii="Arial" w:hAnsi="Arial"/>
        </w:rPr>
        <w:tab/>
      </w:r>
      <w:r w:rsidRPr="00A079D3">
        <w:rPr>
          <w:rFonts w:ascii="Arial" w:hAnsi="Arial"/>
        </w:rPr>
        <w:tab/>
      </w:r>
      <w:r w:rsidR="00F01B64">
        <w:rPr>
          <w:rFonts w:ascii="Arial" w:hAnsi="Arial"/>
          <w:b/>
        </w:rPr>
        <w:t>Views on A</w:t>
      </w:r>
      <w:r w:rsidR="00F9485B">
        <w:rPr>
          <w:rFonts w:ascii="Arial" w:hAnsi="Arial"/>
          <w:b/>
        </w:rPr>
        <w:t>mbient</w:t>
      </w:r>
      <w:r w:rsidR="00235445">
        <w:rPr>
          <w:rFonts w:ascii="Arial" w:hAnsi="Arial"/>
          <w:b/>
        </w:rPr>
        <w:t xml:space="preserve"> I</w:t>
      </w:r>
      <w:r w:rsidR="00187114">
        <w:rPr>
          <w:rFonts w:ascii="Arial" w:hAnsi="Arial"/>
          <w:b/>
        </w:rPr>
        <w:t>o</w:t>
      </w:r>
      <w:r w:rsidR="00235445">
        <w:rPr>
          <w:rFonts w:ascii="Arial" w:hAnsi="Arial"/>
          <w:b/>
        </w:rPr>
        <w:t xml:space="preserve">T </w:t>
      </w:r>
    </w:p>
    <w:p w14:paraId="609FA86B" w14:textId="77777777" w:rsidR="001B3DB4" w:rsidRDefault="001B3DB4" w:rsidP="001B3DB4">
      <w:pPr>
        <w:keepLines/>
        <w:tabs>
          <w:tab w:val="left" w:pos="567"/>
        </w:tabs>
        <w:rPr>
          <w:rFonts w:ascii="Arial" w:hAnsi="Arial"/>
          <w:b/>
        </w:rPr>
      </w:pPr>
      <w:r w:rsidRPr="00A079D3">
        <w:rPr>
          <w:rFonts w:ascii="Arial" w:hAnsi="Arial"/>
          <w:b/>
        </w:rPr>
        <w:t>Document for:</w:t>
      </w:r>
      <w:r w:rsidRPr="001B3DB4">
        <w:rPr>
          <w:rFonts w:ascii="Arial" w:hAnsi="Arial"/>
          <w:b/>
        </w:rPr>
        <w:tab/>
      </w:r>
      <w:bookmarkStart w:id="2" w:name="DocumentFor"/>
      <w:bookmarkEnd w:id="2"/>
      <w:r w:rsidRPr="001B3DB4">
        <w:rPr>
          <w:rFonts w:ascii="Arial" w:hAnsi="Arial"/>
          <w:b/>
        </w:rPr>
        <w:tab/>
        <w:t>Discussion and Decision</w:t>
      </w:r>
    </w:p>
    <w:bookmarkEnd w:id="0"/>
    <w:p w14:paraId="609FA86C" w14:textId="77777777" w:rsidR="00EC60C0" w:rsidRPr="00EC60C0" w:rsidRDefault="001B3DB4" w:rsidP="00D4566E">
      <w:pPr>
        <w:pStyle w:val="Heading1"/>
      </w:pPr>
      <w:r w:rsidRPr="00792256">
        <w:t>Introduction</w:t>
      </w:r>
    </w:p>
    <w:p w14:paraId="609FA86D" w14:textId="532CE55B" w:rsidR="002A1614" w:rsidRPr="001C1EB0" w:rsidRDefault="00C6711F" w:rsidP="002A1614">
      <w:pPr>
        <w:jc w:val="both"/>
        <w:rPr>
          <w:lang w:val="en-US"/>
        </w:rPr>
      </w:pPr>
      <w:r>
        <w:rPr>
          <w:lang w:eastAsia="x-none"/>
        </w:rPr>
        <w:t xml:space="preserve">RAN SI for Ambient IoT is approved in </w:t>
      </w:r>
      <w:r w:rsidR="00322203">
        <w:rPr>
          <w:lang w:eastAsia="x-none"/>
        </w:rPr>
        <w:t>RAN#97[1].</w:t>
      </w:r>
      <w:r w:rsidR="00406631">
        <w:rPr>
          <w:lang w:eastAsia="x-none"/>
        </w:rPr>
        <w:t xml:space="preserve"> In this paper, w</w:t>
      </w:r>
      <w:r w:rsidR="001B3DB4">
        <w:rPr>
          <w:lang w:eastAsia="x-none"/>
        </w:rPr>
        <w:t>e present our views</w:t>
      </w:r>
      <w:r w:rsidR="00235445">
        <w:rPr>
          <w:lang w:eastAsia="x-none"/>
        </w:rPr>
        <w:t xml:space="preserve"> on </w:t>
      </w:r>
      <w:r w:rsidR="008D7DD1">
        <w:rPr>
          <w:lang w:eastAsia="x-none"/>
        </w:rPr>
        <w:t xml:space="preserve">the </w:t>
      </w:r>
      <w:r w:rsidR="00BB14A3">
        <w:rPr>
          <w:lang w:eastAsia="x-none"/>
        </w:rPr>
        <w:t xml:space="preserve">use cases, deployment scenarios and </w:t>
      </w:r>
      <w:r w:rsidR="00235445">
        <w:rPr>
          <w:lang w:eastAsia="x-none"/>
        </w:rPr>
        <w:t>categorization</w:t>
      </w:r>
      <w:r w:rsidR="008D7DD1">
        <w:rPr>
          <w:lang w:eastAsia="x-none"/>
        </w:rPr>
        <w:t xml:space="preserve"> of</w:t>
      </w:r>
      <w:r w:rsidR="00F01B64">
        <w:rPr>
          <w:lang w:eastAsia="x-none"/>
        </w:rPr>
        <w:t xml:space="preserve"> Ambient </w:t>
      </w:r>
      <w:r w:rsidR="008D7DD1">
        <w:rPr>
          <w:lang w:eastAsia="x-none"/>
        </w:rPr>
        <w:t>IoT devices</w:t>
      </w:r>
      <w:r w:rsidR="00E73DCE">
        <w:rPr>
          <w:lang w:eastAsia="x-none"/>
        </w:rPr>
        <w:t>.</w:t>
      </w:r>
      <w:r w:rsidR="006C6ACB">
        <w:rPr>
          <w:lang w:eastAsia="x-none"/>
        </w:rPr>
        <w:t xml:space="preserve"> </w:t>
      </w:r>
      <w:r w:rsidR="00595133">
        <w:rPr>
          <w:lang w:val="en-US"/>
        </w:rPr>
        <w:t>For u</w:t>
      </w:r>
      <w:r w:rsidR="007E6522">
        <w:rPr>
          <w:lang w:val="en-US"/>
        </w:rPr>
        <w:t>se case</w:t>
      </w:r>
      <w:r w:rsidR="00E70E3D">
        <w:rPr>
          <w:lang w:val="en-US"/>
        </w:rPr>
        <w:t>s</w:t>
      </w:r>
      <w:r w:rsidR="00595133">
        <w:rPr>
          <w:lang w:val="en-US"/>
        </w:rPr>
        <w:t>,</w:t>
      </w:r>
      <w:r w:rsidR="007E6522">
        <w:rPr>
          <w:lang w:val="en-US"/>
        </w:rPr>
        <w:t xml:space="preserve"> SA1 outcome </w:t>
      </w:r>
      <w:r w:rsidR="00E70E3D">
        <w:rPr>
          <w:lang w:val="en-US"/>
        </w:rPr>
        <w:t xml:space="preserve">captured in </w:t>
      </w:r>
      <w:r w:rsidR="00595133">
        <w:rPr>
          <w:lang w:val="en-US"/>
        </w:rPr>
        <w:t>22.3508</w:t>
      </w:r>
      <w:r w:rsidR="0043172B">
        <w:rPr>
          <w:lang w:val="en-US"/>
        </w:rPr>
        <w:t>[</w:t>
      </w:r>
      <w:r w:rsidR="00322203">
        <w:rPr>
          <w:lang w:val="en-US"/>
        </w:rPr>
        <w:t>2</w:t>
      </w:r>
      <w:r w:rsidR="0043172B">
        <w:rPr>
          <w:lang w:val="en-US"/>
        </w:rPr>
        <w:t xml:space="preserve">] </w:t>
      </w:r>
      <w:r w:rsidR="00595133">
        <w:rPr>
          <w:lang w:val="en-US"/>
        </w:rPr>
        <w:t xml:space="preserve">could be a starting point. </w:t>
      </w:r>
      <w:r w:rsidR="00783416">
        <w:rPr>
          <w:lang w:val="en-US"/>
        </w:rPr>
        <w:t xml:space="preserve">Reference use cases are identified and presented with identified high level function. </w:t>
      </w:r>
      <w:r w:rsidR="00595133">
        <w:rPr>
          <w:lang w:val="en-US"/>
        </w:rPr>
        <w:t xml:space="preserve">For </w:t>
      </w:r>
      <w:r w:rsidR="00A52FF2">
        <w:rPr>
          <w:lang w:val="en-US"/>
        </w:rPr>
        <w:t xml:space="preserve">RAN </w:t>
      </w:r>
      <w:r w:rsidR="00595133">
        <w:rPr>
          <w:lang w:val="en-US"/>
        </w:rPr>
        <w:t xml:space="preserve">deployment scenarios, we present </w:t>
      </w:r>
      <w:r w:rsidR="00A52FF2">
        <w:rPr>
          <w:lang w:val="en-US"/>
        </w:rPr>
        <w:t xml:space="preserve">most fundamental and basic structures which can cover </w:t>
      </w:r>
      <w:r w:rsidR="0069065A">
        <w:rPr>
          <w:lang w:val="en-US"/>
        </w:rPr>
        <w:t xml:space="preserve">the </w:t>
      </w:r>
      <w:r w:rsidR="00A52FF2">
        <w:rPr>
          <w:lang w:val="en-US"/>
        </w:rPr>
        <w:t xml:space="preserve">most of the presented use cases. </w:t>
      </w:r>
      <w:r w:rsidR="009734FD">
        <w:rPr>
          <w:lang w:eastAsia="x-none"/>
        </w:rPr>
        <w:t xml:space="preserve">On device categorization, we look </w:t>
      </w:r>
      <w:r w:rsidR="0069065A">
        <w:rPr>
          <w:lang w:eastAsia="x-none"/>
        </w:rPr>
        <w:t xml:space="preserve">at </w:t>
      </w:r>
      <w:r w:rsidR="009734FD">
        <w:rPr>
          <w:lang w:eastAsia="x-none"/>
        </w:rPr>
        <w:t>several aspects</w:t>
      </w:r>
      <w:r w:rsidR="007D195E">
        <w:rPr>
          <w:lang w:eastAsia="x-none"/>
        </w:rPr>
        <w:t xml:space="preserve">, such as </w:t>
      </w:r>
      <w:r w:rsidR="007D195E">
        <w:rPr>
          <w:lang w:eastAsia="x-none"/>
        </w:rPr>
        <w:t>such as energy storage, energy source, and waveform generation</w:t>
      </w:r>
      <w:r w:rsidR="002A313D">
        <w:rPr>
          <w:lang w:eastAsia="x-none"/>
        </w:rPr>
        <w:t xml:space="preserve"> method</w:t>
      </w:r>
      <w:r w:rsidR="007D195E">
        <w:rPr>
          <w:lang w:eastAsia="x-none"/>
        </w:rPr>
        <w:t>,</w:t>
      </w:r>
      <w:r w:rsidR="00B441E6">
        <w:rPr>
          <w:lang w:eastAsia="x-none"/>
        </w:rPr>
        <w:t xml:space="preserve"> </w:t>
      </w:r>
      <w:r w:rsidR="007D195E">
        <w:rPr>
          <w:lang w:eastAsia="x-none"/>
        </w:rPr>
        <w:t xml:space="preserve">which </w:t>
      </w:r>
      <w:r w:rsidR="009A2F25">
        <w:rPr>
          <w:lang w:eastAsia="x-none"/>
        </w:rPr>
        <w:t>ha</w:t>
      </w:r>
      <w:r w:rsidR="007D195E">
        <w:rPr>
          <w:lang w:eastAsia="x-none"/>
        </w:rPr>
        <w:t>ve</w:t>
      </w:r>
      <w:r w:rsidR="009A2F25">
        <w:rPr>
          <w:lang w:eastAsia="x-none"/>
        </w:rPr>
        <w:t xml:space="preserve"> high impact on device type definition</w:t>
      </w:r>
      <w:r w:rsidR="007D195E">
        <w:rPr>
          <w:lang w:eastAsia="x-none"/>
        </w:rPr>
        <w:t xml:space="preserve">, </w:t>
      </w:r>
      <w:r w:rsidR="009A2F25">
        <w:rPr>
          <w:lang w:eastAsia="x-none"/>
        </w:rPr>
        <w:t>deployment sce</w:t>
      </w:r>
      <w:r w:rsidR="007D195E">
        <w:rPr>
          <w:lang w:eastAsia="x-none"/>
        </w:rPr>
        <w:t>narios, and use cases</w:t>
      </w:r>
      <w:r w:rsidR="002A313D">
        <w:rPr>
          <w:lang w:eastAsia="x-none"/>
        </w:rPr>
        <w:t>, and design targets.</w:t>
      </w:r>
      <w:r w:rsidR="001C1EB0">
        <w:rPr>
          <w:lang w:val="en-US"/>
        </w:rPr>
        <w:t xml:space="preserve"> </w:t>
      </w:r>
      <w:r w:rsidR="006C6ACB">
        <w:rPr>
          <w:lang w:eastAsia="x-none"/>
        </w:rPr>
        <w:t xml:space="preserve">Lastly, view on </w:t>
      </w:r>
      <w:r w:rsidR="006C6ACB">
        <w:rPr>
          <w:lang w:val="en-US"/>
        </w:rPr>
        <w:t>s</w:t>
      </w:r>
      <w:r w:rsidR="00064B8E">
        <w:rPr>
          <w:lang w:val="en-US"/>
        </w:rPr>
        <w:t xml:space="preserve">ystem level categorization </w:t>
      </w:r>
      <w:r w:rsidR="001C1EB0">
        <w:rPr>
          <w:lang w:val="en-US"/>
        </w:rPr>
        <w:t>is</w:t>
      </w:r>
      <w:r w:rsidR="00064B8E">
        <w:rPr>
          <w:lang w:val="en-US"/>
        </w:rPr>
        <w:t xml:space="preserve"> also </w:t>
      </w:r>
      <w:r w:rsidR="001C1EB0">
        <w:rPr>
          <w:lang w:val="en-US"/>
        </w:rPr>
        <w:t xml:space="preserve">briefly given </w:t>
      </w:r>
      <w:r w:rsidR="00064B8E">
        <w:rPr>
          <w:lang w:val="en-US"/>
        </w:rPr>
        <w:t xml:space="preserve">to </w:t>
      </w:r>
      <w:r w:rsidR="00A26BD1">
        <w:rPr>
          <w:lang w:val="en-US"/>
        </w:rPr>
        <w:t>understand</w:t>
      </w:r>
      <w:r w:rsidR="00E87978">
        <w:rPr>
          <w:lang w:val="en-US"/>
        </w:rPr>
        <w:t xml:space="preserve"> </w:t>
      </w:r>
      <w:r w:rsidR="00D52291">
        <w:rPr>
          <w:lang w:val="en-US"/>
        </w:rPr>
        <w:t xml:space="preserve">its </w:t>
      </w:r>
      <w:r w:rsidR="00E637C9">
        <w:rPr>
          <w:lang w:val="en-US"/>
        </w:rPr>
        <w:t>implication on</w:t>
      </w:r>
      <w:r w:rsidR="00064B8E">
        <w:rPr>
          <w:lang w:val="en-US"/>
        </w:rPr>
        <w:t xml:space="preserve"> system </w:t>
      </w:r>
      <w:r w:rsidR="0035226D">
        <w:rPr>
          <w:lang w:val="en-US"/>
        </w:rPr>
        <w:t>architecture</w:t>
      </w:r>
      <w:r w:rsidR="002E4777">
        <w:rPr>
          <w:lang w:val="en-US"/>
        </w:rPr>
        <w:t xml:space="preserve"> and </w:t>
      </w:r>
      <w:r w:rsidR="0035226D">
        <w:rPr>
          <w:lang w:val="en-US"/>
        </w:rPr>
        <w:t>design</w:t>
      </w:r>
      <w:r w:rsidR="00064B8E">
        <w:rPr>
          <w:lang w:val="en-US"/>
        </w:rPr>
        <w:t>.</w:t>
      </w:r>
    </w:p>
    <w:p w14:paraId="609FA870" w14:textId="7DD2211E" w:rsidR="00855700" w:rsidRDefault="00D4566E" w:rsidP="00D4566E">
      <w:pPr>
        <w:pStyle w:val="Heading1"/>
      </w:pPr>
      <w:r>
        <w:t>Use Cases</w:t>
      </w:r>
    </w:p>
    <w:p w14:paraId="609FA871" w14:textId="6A76DC48" w:rsidR="006E4D45" w:rsidRDefault="00300610" w:rsidP="007F03EE">
      <w:pPr>
        <w:jc w:val="both"/>
        <w:rPr>
          <w:lang w:eastAsia="en-GB"/>
        </w:rPr>
      </w:pPr>
      <w:r>
        <w:rPr>
          <w:lang w:eastAsia="en-GB"/>
        </w:rPr>
        <w:t>The latest draft of the SA1 TR 22.840</w:t>
      </w:r>
      <w:r w:rsidR="007F03EE">
        <w:rPr>
          <w:lang w:eastAsia="en-GB"/>
        </w:rPr>
        <w:t xml:space="preserve"> [</w:t>
      </w:r>
      <w:r w:rsidR="00322203">
        <w:rPr>
          <w:lang w:eastAsia="en-GB"/>
        </w:rPr>
        <w:t>2</w:t>
      </w:r>
      <w:r w:rsidR="007F03EE">
        <w:rPr>
          <w:lang w:eastAsia="en-GB"/>
        </w:rPr>
        <w:t>]</w:t>
      </w:r>
      <w:r>
        <w:rPr>
          <w:lang w:eastAsia="en-GB"/>
        </w:rPr>
        <w:t xml:space="preserve"> describes 28 use cases, which cover a wide variety of scenarios and applications. In order to define a representative </w:t>
      </w:r>
      <w:r w:rsidR="00892860">
        <w:rPr>
          <w:lang w:eastAsia="en-GB"/>
        </w:rPr>
        <w:t xml:space="preserve">reference set </w:t>
      </w:r>
      <w:r>
        <w:rPr>
          <w:lang w:eastAsia="en-GB"/>
        </w:rPr>
        <w:t xml:space="preserve">to aid the RAN study, it is useful to </w:t>
      </w:r>
      <w:r w:rsidR="006E4D45">
        <w:rPr>
          <w:lang w:eastAsia="en-GB"/>
        </w:rPr>
        <w:t>identify</w:t>
      </w:r>
      <w:r>
        <w:rPr>
          <w:lang w:eastAsia="en-GB"/>
        </w:rPr>
        <w:t xml:space="preserve"> </w:t>
      </w:r>
      <w:r w:rsidRPr="001901A6">
        <w:rPr>
          <w:lang w:eastAsia="en-GB"/>
        </w:rPr>
        <w:t>common functionalities</w:t>
      </w:r>
      <w:r>
        <w:rPr>
          <w:lang w:eastAsia="en-GB"/>
        </w:rPr>
        <w:t xml:space="preserve"> between these use cases</w:t>
      </w:r>
      <w:r w:rsidR="006E4D45">
        <w:rPr>
          <w:lang w:eastAsia="en-GB"/>
        </w:rPr>
        <w:t xml:space="preserve">, </w:t>
      </w:r>
      <w:r w:rsidR="00892860">
        <w:rPr>
          <w:lang w:eastAsia="en-GB"/>
        </w:rPr>
        <w:t>e.g.</w:t>
      </w:r>
      <w:r w:rsidR="006E4D45">
        <w:rPr>
          <w:lang w:eastAsia="en-GB"/>
        </w:rPr>
        <w:t>:</w:t>
      </w:r>
    </w:p>
    <w:p w14:paraId="609FA872" w14:textId="77777777" w:rsidR="006E4D45" w:rsidRDefault="006E4D45" w:rsidP="00D4566E">
      <w:pPr>
        <w:rPr>
          <w:lang w:eastAsia="en-GB"/>
        </w:rPr>
      </w:pPr>
    </w:p>
    <w:p w14:paraId="609FA873" w14:textId="77777777" w:rsidR="00D4566E" w:rsidRDefault="006E4D45" w:rsidP="006E4D45">
      <w:pPr>
        <w:numPr>
          <w:ilvl w:val="0"/>
          <w:numId w:val="28"/>
        </w:numPr>
        <w:rPr>
          <w:lang w:eastAsia="en-GB"/>
        </w:rPr>
      </w:pPr>
      <w:r>
        <w:rPr>
          <w:lang w:eastAsia="en-GB"/>
        </w:rPr>
        <w:t>Inventory at a given location / area or collection of locations</w:t>
      </w:r>
    </w:p>
    <w:p w14:paraId="609FA874" w14:textId="77777777" w:rsidR="006E4D45" w:rsidRDefault="006E4D45" w:rsidP="006E4D45">
      <w:pPr>
        <w:numPr>
          <w:ilvl w:val="0"/>
          <w:numId w:val="28"/>
        </w:numPr>
        <w:rPr>
          <w:lang w:eastAsia="en-GB"/>
        </w:rPr>
      </w:pPr>
      <w:r>
        <w:rPr>
          <w:lang w:eastAsia="en-GB"/>
        </w:rPr>
        <w:t>Object finding (small/medium/wide area)</w:t>
      </w:r>
    </w:p>
    <w:p w14:paraId="609FA875" w14:textId="76C70ED6" w:rsidR="006E4D45" w:rsidRDefault="006E4D45" w:rsidP="006E4D45">
      <w:pPr>
        <w:numPr>
          <w:ilvl w:val="0"/>
          <w:numId w:val="28"/>
        </w:numPr>
        <w:rPr>
          <w:lang w:eastAsia="en-GB"/>
        </w:rPr>
      </w:pPr>
      <w:r>
        <w:rPr>
          <w:lang w:eastAsia="en-GB"/>
        </w:rPr>
        <w:t>Sensor reporting within a specific area (factory / campus / farm etc)</w:t>
      </w:r>
    </w:p>
    <w:p w14:paraId="609FA876" w14:textId="77777777" w:rsidR="006E4D45" w:rsidRDefault="006E4D45" w:rsidP="006E4D45">
      <w:pPr>
        <w:numPr>
          <w:ilvl w:val="0"/>
          <w:numId w:val="28"/>
        </w:numPr>
        <w:rPr>
          <w:lang w:eastAsia="en-GB"/>
        </w:rPr>
      </w:pPr>
      <w:r>
        <w:rPr>
          <w:lang w:eastAsia="en-GB"/>
        </w:rPr>
        <w:t>Distributed wide area sensor reporting with possible sensor mobility</w:t>
      </w:r>
    </w:p>
    <w:p w14:paraId="609FA877" w14:textId="77777777" w:rsidR="00892860" w:rsidRDefault="00892860" w:rsidP="006E4D45">
      <w:pPr>
        <w:numPr>
          <w:ilvl w:val="0"/>
          <w:numId w:val="28"/>
        </w:numPr>
        <w:rPr>
          <w:lang w:eastAsia="en-GB"/>
        </w:rPr>
      </w:pPr>
      <w:r>
        <w:rPr>
          <w:lang w:eastAsia="en-GB"/>
        </w:rPr>
        <w:t>Proximity detection (location)</w:t>
      </w:r>
    </w:p>
    <w:p w14:paraId="609FA878" w14:textId="77777777" w:rsidR="00892860" w:rsidRDefault="00892860" w:rsidP="0060200E">
      <w:pPr>
        <w:numPr>
          <w:ilvl w:val="0"/>
          <w:numId w:val="28"/>
        </w:numPr>
        <w:rPr>
          <w:lang w:eastAsia="en-GB"/>
        </w:rPr>
      </w:pPr>
      <w:r>
        <w:rPr>
          <w:lang w:eastAsia="en-GB"/>
        </w:rPr>
        <w:t>Device status control</w:t>
      </w:r>
    </w:p>
    <w:p w14:paraId="609FA879" w14:textId="77777777" w:rsidR="00D4566E" w:rsidRDefault="00D4566E" w:rsidP="00D4566E">
      <w:pPr>
        <w:rPr>
          <w:lang w:eastAsia="en-GB"/>
        </w:rPr>
      </w:pPr>
    </w:p>
    <w:p w14:paraId="609FA87A" w14:textId="77777777" w:rsidR="00D4566E" w:rsidRDefault="006E4D45" w:rsidP="00D4566E">
      <w:pPr>
        <w:rPr>
          <w:lang w:eastAsia="en-GB"/>
        </w:rPr>
      </w:pPr>
      <w:r>
        <w:rPr>
          <w:lang w:eastAsia="en-GB"/>
        </w:rPr>
        <w:t>Some use cases include a combination of multiple functionalities (e.g. combined inventory and sensor reporting).</w:t>
      </w:r>
    </w:p>
    <w:p w14:paraId="609FA87B" w14:textId="77777777" w:rsidR="00892860" w:rsidRDefault="00892860" w:rsidP="00D4566E">
      <w:pPr>
        <w:rPr>
          <w:lang w:eastAsia="en-GB"/>
        </w:rPr>
      </w:pPr>
    </w:p>
    <w:p w14:paraId="609FA87C" w14:textId="77777777" w:rsidR="00892860" w:rsidRDefault="00892860" w:rsidP="00F05191">
      <w:pPr>
        <w:jc w:val="both"/>
        <w:rPr>
          <w:lang w:eastAsia="en-GB"/>
        </w:rPr>
      </w:pPr>
      <w:r>
        <w:rPr>
          <w:lang w:eastAsia="en-GB"/>
        </w:rPr>
        <w:t>A possible approach is to take at least one use case representative of each of the above functionalities, whether by itself or in combination with others, and derive a reference deployment scenario for further study, based on each reference use case. The table below provides an example of this approach:</w:t>
      </w:r>
    </w:p>
    <w:p w14:paraId="609FA87D" w14:textId="77777777" w:rsidR="00892860" w:rsidRDefault="00892860" w:rsidP="00D4566E">
      <w:pPr>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2694"/>
        <w:gridCol w:w="4609"/>
      </w:tblGrid>
      <w:tr w:rsidR="00765057" w14:paraId="609FA881" w14:textId="77777777" w:rsidTr="009B7D2A">
        <w:trPr>
          <w:jc w:val="center"/>
        </w:trPr>
        <w:tc>
          <w:tcPr>
            <w:tcW w:w="2200" w:type="dxa"/>
            <w:shd w:val="clear" w:color="auto" w:fill="auto"/>
          </w:tcPr>
          <w:p w14:paraId="609FA87E" w14:textId="77777777" w:rsidR="00765057" w:rsidRPr="009B7D2A" w:rsidRDefault="00765057" w:rsidP="009B7D2A">
            <w:pPr>
              <w:jc w:val="center"/>
              <w:rPr>
                <w:b/>
                <w:bCs/>
                <w:lang w:eastAsia="en-GB"/>
              </w:rPr>
            </w:pPr>
            <w:r w:rsidRPr="009B7D2A">
              <w:rPr>
                <w:b/>
                <w:bCs/>
                <w:lang w:eastAsia="en-GB"/>
              </w:rPr>
              <w:t>High Level Function</w:t>
            </w:r>
          </w:p>
        </w:tc>
        <w:tc>
          <w:tcPr>
            <w:tcW w:w="2694" w:type="dxa"/>
            <w:shd w:val="clear" w:color="auto" w:fill="auto"/>
          </w:tcPr>
          <w:p w14:paraId="609FA87F" w14:textId="3E23702F" w:rsidR="00765057" w:rsidRPr="009B7D2A" w:rsidRDefault="00765057" w:rsidP="009B7D2A">
            <w:pPr>
              <w:jc w:val="center"/>
              <w:rPr>
                <w:b/>
                <w:bCs/>
                <w:lang w:eastAsia="en-GB"/>
              </w:rPr>
            </w:pPr>
            <w:r w:rsidRPr="009B7D2A">
              <w:rPr>
                <w:b/>
                <w:bCs/>
                <w:lang w:eastAsia="en-GB"/>
              </w:rPr>
              <w:t>Reference Use Case</w:t>
            </w:r>
            <w:r w:rsidR="00B04542">
              <w:rPr>
                <w:b/>
                <w:bCs/>
                <w:lang w:eastAsia="en-GB"/>
              </w:rPr>
              <w:t>s</w:t>
            </w:r>
            <w:r w:rsidR="006C2C5F" w:rsidRPr="009B7D2A">
              <w:rPr>
                <w:b/>
                <w:bCs/>
                <w:lang w:eastAsia="en-GB"/>
              </w:rPr>
              <w:t xml:space="preserve"> (section number of TR 22.840 in parenthesis)</w:t>
            </w:r>
          </w:p>
        </w:tc>
        <w:tc>
          <w:tcPr>
            <w:tcW w:w="4609" w:type="dxa"/>
            <w:shd w:val="clear" w:color="auto" w:fill="auto"/>
          </w:tcPr>
          <w:p w14:paraId="609FA880" w14:textId="77777777" w:rsidR="00765057" w:rsidRPr="009B7D2A" w:rsidRDefault="003C2455" w:rsidP="009B7D2A">
            <w:pPr>
              <w:jc w:val="center"/>
              <w:rPr>
                <w:b/>
                <w:bCs/>
                <w:lang w:eastAsia="en-GB"/>
              </w:rPr>
            </w:pPr>
            <w:r w:rsidRPr="009B7D2A">
              <w:rPr>
                <w:b/>
                <w:bCs/>
                <w:lang w:eastAsia="en-GB"/>
              </w:rPr>
              <w:t xml:space="preserve">Brief </w:t>
            </w:r>
            <w:r w:rsidR="00765057" w:rsidRPr="009B7D2A">
              <w:rPr>
                <w:b/>
                <w:bCs/>
                <w:lang w:eastAsia="en-GB"/>
              </w:rPr>
              <w:t>Scenario description</w:t>
            </w:r>
          </w:p>
        </w:tc>
      </w:tr>
      <w:tr w:rsidR="00765057" w14:paraId="609FA885" w14:textId="77777777" w:rsidTr="009B7D2A">
        <w:trPr>
          <w:jc w:val="center"/>
        </w:trPr>
        <w:tc>
          <w:tcPr>
            <w:tcW w:w="2200" w:type="dxa"/>
            <w:shd w:val="clear" w:color="auto" w:fill="auto"/>
          </w:tcPr>
          <w:p w14:paraId="609FA882" w14:textId="77777777" w:rsidR="00765057" w:rsidRPr="0060200E" w:rsidRDefault="00765057" w:rsidP="00D4566E">
            <w:pPr>
              <w:rPr>
                <w:lang w:eastAsia="en-GB"/>
              </w:rPr>
            </w:pPr>
            <w:r>
              <w:rPr>
                <w:lang w:eastAsia="en-GB"/>
              </w:rPr>
              <w:t>Inventory</w:t>
            </w:r>
          </w:p>
        </w:tc>
        <w:tc>
          <w:tcPr>
            <w:tcW w:w="2694" w:type="dxa"/>
            <w:shd w:val="clear" w:color="auto" w:fill="auto"/>
          </w:tcPr>
          <w:p w14:paraId="4934EA9C" w14:textId="77777777" w:rsidR="00765057" w:rsidRDefault="00765057" w:rsidP="00D4566E">
            <w:pPr>
              <w:rPr>
                <w:lang w:eastAsia="en-GB"/>
              </w:rPr>
            </w:pPr>
            <w:r>
              <w:rPr>
                <w:lang w:eastAsia="en-GB"/>
              </w:rPr>
              <w:t>Automated warehousing</w:t>
            </w:r>
            <w:r w:rsidR="006C2C5F">
              <w:rPr>
                <w:lang w:eastAsia="en-GB"/>
              </w:rPr>
              <w:t xml:space="preserve"> (</w:t>
            </w:r>
            <w:r w:rsidR="00513D75">
              <w:rPr>
                <w:lang w:eastAsia="en-GB"/>
              </w:rPr>
              <w:t xml:space="preserve">Clause </w:t>
            </w:r>
            <w:r w:rsidR="001237E6">
              <w:rPr>
                <w:lang w:eastAsia="en-GB"/>
              </w:rPr>
              <w:t xml:space="preserve">5. </w:t>
            </w:r>
            <w:r w:rsidR="006C2C5F">
              <w:rPr>
                <w:lang w:eastAsia="en-GB"/>
              </w:rPr>
              <w:t>1)</w:t>
            </w:r>
          </w:p>
          <w:p w14:paraId="609FA883" w14:textId="0283F497" w:rsidR="003E63B4" w:rsidRPr="0060200E" w:rsidRDefault="003E63B4" w:rsidP="00D4566E">
            <w:pPr>
              <w:rPr>
                <w:lang w:eastAsia="en-GB"/>
              </w:rPr>
            </w:pPr>
            <w:r>
              <w:rPr>
                <w:lang w:eastAsia="en-GB"/>
              </w:rPr>
              <w:t xml:space="preserve">Airport terminal/shipping port (Clause </w:t>
            </w:r>
            <w:r w:rsidR="005904BE">
              <w:rPr>
                <w:lang w:eastAsia="en-GB"/>
              </w:rPr>
              <w:t>5.7)</w:t>
            </w:r>
          </w:p>
        </w:tc>
        <w:tc>
          <w:tcPr>
            <w:tcW w:w="4609" w:type="dxa"/>
            <w:shd w:val="clear" w:color="auto" w:fill="auto"/>
          </w:tcPr>
          <w:p w14:paraId="609FA884" w14:textId="77777777" w:rsidR="00765057" w:rsidRPr="0060200E" w:rsidRDefault="003C2455" w:rsidP="00D4566E">
            <w:pPr>
              <w:rPr>
                <w:lang w:eastAsia="en-GB"/>
              </w:rPr>
            </w:pPr>
            <w:r>
              <w:rPr>
                <w:lang w:eastAsia="en-GB"/>
              </w:rPr>
              <w:t>Items are inventoried either at specific locations or when passing through a gate</w:t>
            </w:r>
            <w:r w:rsidR="006C2C5F">
              <w:rPr>
                <w:lang w:eastAsia="en-GB"/>
              </w:rPr>
              <w:t>, within a warehouse</w:t>
            </w:r>
            <w:r>
              <w:rPr>
                <w:lang w:eastAsia="en-GB"/>
              </w:rPr>
              <w:t>.</w:t>
            </w:r>
          </w:p>
        </w:tc>
      </w:tr>
      <w:tr w:rsidR="00765057" w14:paraId="609FA889" w14:textId="77777777" w:rsidTr="009B7D2A">
        <w:trPr>
          <w:jc w:val="center"/>
        </w:trPr>
        <w:tc>
          <w:tcPr>
            <w:tcW w:w="2200" w:type="dxa"/>
            <w:shd w:val="clear" w:color="auto" w:fill="auto"/>
          </w:tcPr>
          <w:p w14:paraId="609FA886" w14:textId="77777777" w:rsidR="00765057" w:rsidRPr="0060200E" w:rsidRDefault="00765057" w:rsidP="00D4566E">
            <w:pPr>
              <w:rPr>
                <w:lang w:eastAsia="en-GB"/>
              </w:rPr>
            </w:pPr>
            <w:r>
              <w:rPr>
                <w:lang w:eastAsia="en-GB"/>
              </w:rPr>
              <w:t>Object finding</w:t>
            </w:r>
          </w:p>
        </w:tc>
        <w:tc>
          <w:tcPr>
            <w:tcW w:w="2694" w:type="dxa"/>
            <w:shd w:val="clear" w:color="auto" w:fill="auto"/>
          </w:tcPr>
          <w:p w14:paraId="3F58C1EB" w14:textId="2CC1FC40" w:rsidR="00765057" w:rsidRDefault="00765057" w:rsidP="00D4566E">
            <w:pPr>
              <w:rPr>
                <w:lang w:eastAsia="en-GB"/>
              </w:rPr>
            </w:pPr>
            <w:r>
              <w:rPr>
                <w:lang w:eastAsia="en-GB"/>
              </w:rPr>
              <w:t>Finding remote lost item (</w:t>
            </w:r>
            <w:r w:rsidR="001237E6">
              <w:rPr>
                <w:lang w:eastAsia="en-GB"/>
              </w:rPr>
              <w:t xml:space="preserve">Clause 5. </w:t>
            </w:r>
            <w:r>
              <w:rPr>
                <w:lang w:eastAsia="en-GB"/>
              </w:rPr>
              <w:t>8)</w:t>
            </w:r>
          </w:p>
          <w:p w14:paraId="609FA887" w14:textId="221BD1FA" w:rsidR="00261900" w:rsidRPr="0060200E" w:rsidRDefault="0084379E" w:rsidP="00D4566E">
            <w:pPr>
              <w:rPr>
                <w:lang w:eastAsia="en-GB"/>
              </w:rPr>
            </w:pPr>
            <w:r>
              <w:rPr>
                <w:lang w:eastAsia="en-GB"/>
              </w:rPr>
              <w:t>P</w:t>
            </w:r>
            <w:r w:rsidR="00786167" w:rsidRPr="00786167">
              <w:rPr>
                <w:lang w:eastAsia="en-GB"/>
              </w:rPr>
              <w:t>ersonal belongings finding</w:t>
            </w:r>
            <w:r w:rsidR="00786167">
              <w:rPr>
                <w:lang w:eastAsia="en-GB"/>
              </w:rPr>
              <w:t xml:space="preserve"> (Clause </w:t>
            </w:r>
            <w:r>
              <w:rPr>
                <w:lang w:eastAsia="en-GB"/>
              </w:rPr>
              <w:t>5.12)</w:t>
            </w:r>
          </w:p>
        </w:tc>
        <w:tc>
          <w:tcPr>
            <w:tcW w:w="4609" w:type="dxa"/>
            <w:shd w:val="clear" w:color="auto" w:fill="auto"/>
          </w:tcPr>
          <w:p w14:paraId="609FA888" w14:textId="56AE24AC" w:rsidR="00765057" w:rsidRPr="0060200E" w:rsidRDefault="003C2455" w:rsidP="00D4566E">
            <w:pPr>
              <w:rPr>
                <w:lang w:eastAsia="en-GB"/>
              </w:rPr>
            </w:pPr>
            <w:r>
              <w:rPr>
                <w:lang w:eastAsia="en-GB"/>
              </w:rPr>
              <w:t xml:space="preserve">Location of lost item is determined </w:t>
            </w:r>
            <w:r w:rsidR="00F47402">
              <w:rPr>
                <w:lang w:eastAsia="en-GB"/>
              </w:rPr>
              <w:t>by UE</w:t>
            </w:r>
            <w:r w:rsidR="000E4215">
              <w:rPr>
                <w:lang w:eastAsia="en-GB"/>
              </w:rPr>
              <w:t>s</w:t>
            </w:r>
            <w:r w:rsidR="00F47402">
              <w:rPr>
                <w:lang w:eastAsia="en-GB"/>
              </w:rPr>
              <w:t>/network</w:t>
            </w:r>
            <w:r>
              <w:rPr>
                <w:lang w:eastAsia="en-GB"/>
              </w:rPr>
              <w:t>.</w:t>
            </w:r>
          </w:p>
        </w:tc>
      </w:tr>
      <w:tr w:rsidR="00765057" w14:paraId="609FA88D" w14:textId="77777777" w:rsidTr="009B7D2A">
        <w:trPr>
          <w:jc w:val="center"/>
        </w:trPr>
        <w:tc>
          <w:tcPr>
            <w:tcW w:w="2200" w:type="dxa"/>
            <w:shd w:val="clear" w:color="auto" w:fill="auto"/>
          </w:tcPr>
          <w:p w14:paraId="609FA88A" w14:textId="77777777" w:rsidR="00765057" w:rsidRPr="0060200E" w:rsidRDefault="00765057" w:rsidP="00D4566E">
            <w:pPr>
              <w:rPr>
                <w:lang w:eastAsia="en-GB"/>
              </w:rPr>
            </w:pPr>
            <w:r>
              <w:rPr>
                <w:lang w:eastAsia="en-GB"/>
              </w:rPr>
              <w:t>Local sensor reporting</w:t>
            </w:r>
          </w:p>
        </w:tc>
        <w:tc>
          <w:tcPr>
            <w:tcW w:w="2694" w:type="dxa"/>
            <w:shd w:val="clear" w:color="auto" w:fill="auto"/>
          </w:tcPr>
          <w:p w14:paraId="14C26E56" w14:textId="25761BD4" w:rsidR="0078469F" w:rsidRDefault="0078469F" w:rsidP="00D4566E">
            <w:pPr>
              <w:rPr>
                <w:lang w:eastAsia="en-GB"/>
              </w:rPr>
            </w:pPr>
            <w:r>
              <w:rPr>
                <w:lang w:eastAsia="en-GB"/>
              </w:rPr>
              <w:t>Smart home (Clause 5.6)</w:t>
            </w:r>
          </w:p>
          <w:p w14:paraId="609FA88B" w14:textId="178E3CDE" w:rsidR="00A857D4" w:rsidRPr="0060200E" w:rsidRDefault="00765057" w:rsidP="00D4566E">
            <w:pPr>
              <w:rPr>
                <w:lang w:eastAsia="en-GB"/>
              </w:rPr>
            </w:pPr>
            <w:r w:rsidRPr="00765057">
              <w:rPr>
                <w:lang w:eastAsia="en-GB"/>
              </w:rPr>
              <w:t xml:space="preserve">Smart </w:t>
            </w:r>
            <w:r w:rsidR="006C2C5F">
              <w:rPr>
                <w:lang w:eastAsia="en-GB"/>
              </w:rPr>
              <w:t>bridge health monitoring (</w:t>
            </w:r>
            <w:r w:rsidR="001237E6">
              <w:rPr>
                <w:lang w:eastAsia="en-GB"/>
              </w:rPr>
              <w:t xml:space="preserve">Clause 5. </w:t>
            </w:r>
            <w:r w:rsidR="006C2C5F">
              <w:rPr>
                <w:lang w:eastAsia="en-GB"/>
              </w:rPr>
              <w:t>25)</w:t>
            </w:r>
          </w:p>
        </w:tc>
        <w:tc>
          <w:tcPr>
            <w:tcW w:w="4609" w:type="dxa"/>
            <w:shd w:val="clear" w:color="auto" w:fill="auto"/>
          </w:tcPr>
          <w:p w14:paraId="609FA88C" w14:textId="77777777" w:rsidR="00765057" w:rsidRPr="0060200E" w:rsidRDefault="006C2C5F" w:rsidP="00D4566E">
            <w:pPr>
              <w:rPr>
                <w:lang w:eastAsia="en-GB"/>
              </w:rPr>
            </w:pPr>
            <w:r>
              <w:rPr>
                <w:lang w:eastAsia="en-GB"/>
              </w:rPr>
              <w:t xml:space="preserve">Reports from one or more sensors located on a bridge (e.g. tilt, vibration, water level) </w:t>
            </w:r>
          </w:p>
        </w:tc>
      </w:tr>
      <w:tr w:rsidR="00765057" w14:paraId="609FA891" w14:textId="77777777" w:rsidTr="009B7D2A">
        <w:trPr>
          <w:jc w:val="center"/>
        </w:trPr>
        <w:tc>
          <w:tcPr>
            <w:tcW w:w="2200" w:type="dxa"/>
            <w:shd w:val="clear" w:color="auto" w:fill="auto"/>
          </w:tcPr>
          <w:p w14:paraId="609FA88E" w14:textId="77777777" w:rsidR="00765057" w:rsidRPr="0060200E" w:rsidRDefault="00765057" w:rsidP="00D4566E">
            <w:pPr>
              <w:rPr>
                <w:lang w:eastAsia="en-GB"/>
              </w:rPr>
            </w:pPr>
            <w:r>
              <w:rPr>
                <w:lang w:eastAsia="en-GB"/>
              </w:rPr>
              <w:t>Wide area sensor reporting</w:t>
            </w:r>
          </w:p>
        </w:tc>
        <w:tc>
          <w:tcPr>
            <w:tcW w:w="2694" w:type="dxa"/>
            <w:shd w:val="clear" w:color="auto" w:fill="auto"/>
          </w:tcPr>
          <w:p w14:paraId="609FA88F" w14:textId="683D538B" w:rsidR="00765057" w:rsidRPr="0060200E" w:rsidRDefault="00765057" w:rsidP="00D4566E">
            <w:pPr>
              <w:rPr>
                <w:lang w:eastAsia="en-GB"/>
              </w:rPr>
            </w:pPr>
            <w:r w:rsidRPr="00765057">
              <w:rPr>
                <w:lang w:eastAsia="en-GB"/>
              </w:rPr>
              <w:t>Fresh Food Supply Chain</w:t>
            </w:r>
            <w:r w:rsidR="000A4A81">
              <w:rPr>
                <w:lang w:eastAsia="en-GB"/>
              </w:rPr>
              <w:t xml:space="preserve"> (</w:t>
            </w:r>
            <w:r w:rsidR="001237E6">
              <w:rPr>
                <w:lang w:eastAsia="en-GB"/>
              </w:rPr>
              <w:t xml:space="preserve">Clause </w:t>
            </w:r>
            <w:r w:rsidR="00522BC7">
              <w:rPr>
                <w:lang w:eastAsia="en-GB"/>
              </w:rPr>
              <w:t>5</w:t>
            </w:r>
            <w:r w:rsidR="001237E6">
              <w:rPr>
                <w:lang w:eastAsia="en-GB"/>
              </w:rPr>
              <w:t xml:space="preserve">. </w:t>
            </w:r>
            <w:r w:rsidR="000A4A81">
              <w:rPr>
                <w:lang w:eastAsia="en-GB"/>
              </w:rPr>
              <w:t>18)</w:t>
            </w:r>
          </w:p>
        </w:tc>
        <w:tc>
          <w:tcPr>
            <w:tcW w:w="4609" w:type="dxa"/>
            <w:shd w:val="clear" w:color="auto" w:fill="auto"/>
          </w:tcPr>
          <w:p w14:paraId="609FA890" w14:textId="7829FCD6" w:rsidR="00765057" w:rsidRPr="0060200E" w:rsidRDefault="006C2C5F" w:rsidP="00D4566E">
            <w:pPr>
              <w:rPr>
                <w:lang w:eastAsia="en-GB"/>
              </w:rPr>
            </w:pPr>
            <w:r>
              <w:rPr>
                <w:lang w:eastAsia="en-GB"/>
              </w:rPr>
              <w:t>Temperature and</w:t>
            </w:r>
            <w:r w:rsidR="003B11F4">
              <w:rPr>
                <w:lang w:eastAsia="en-GB"/>
              </w:rPr>
              <w:t>/or</w:t>
            </w:r>
            <w:r>
              <w:rPr>
                <w:lang w:eastAsia="en-GB"/>
              </w:rPr>
              <w:t xml:space="preserve"> location reports are collected for each item e.g. on a regular basis (in a food distribution chain i.e. items are not stationary)</w:t>
            </w:r>
          </w:p>
        </w:tc>
      </w:tr>
      <w:tr w:rsidR="00765057" w14:paraId="609FA895" w14:textId="77777777" w:rsidTr="009B7D2A">
        <w:trPr>
          <w:jc w:val="center"/>
        </w:trPr>
        <w:tc>
          <w:tcPr>
            <w:tcW w:w="2200" w:type="dxa"/>
            <w:shd w:val="clear" w:color="auto" w:fill="auto"/>
          </w:tcPr>
          <w:p w14:paraId="609FA892" w14:textId="278CE0FF" w:rsidR="00765057" w:rsidRPr="0060200E" w:rsidRDefault="00765057" w:rsidP="00D4566E">
            <w:pPr>
              <w:rPr>
                <w:lang w:eastAsia="en-GB"/>
              </w:rPr>
            </w:pPr>
            <w:r>
              <w:rPr>
                <w:lang w:eastAsia="en-GB"/>
              </w:rPr>
              <w:t>Proximity detection</w:t>
            </w:r>
            <w:r w:rsidR="00584310">
              <w:rPr>
                <w:lang w:eastAsia="en-GB"/>
              </w:rPr>
              <w:t xml:space="preserve"> / positioning</w:t>
            </w:r>
          </w:p>
        </w:tc>
        <w:tc>
          <w:tcPr>
            <w:tcW w:w="2694" w:type="dxa"/>
            <w:shd w:val="clear" w:color="auto" w:fill="auto"/>
          </w:tcPr>
          <w:p w14:paraId="7C76D23A" w14:textId="77777777" w:rsidR="00765057" w:rsidRDefault="00765057" w:rsidP="00D4566E">
            <w:pPr>
              <w:rPr>
                <w:lang w:eastAsia="en-GB"/>
              </w:rPr>
            </w:pPr>
            <w:r w:rsidRPr="00765057">
              <w:rPr>
                <w:lang w:eastAsia="en-GB"/>
              </w:rPr>
              <w:t>Indoor positioning in shopping centre</w:t>
            </w:r>
            <w:r>
              <w:rPr>
                <w:lang w:eastAsia="en-GB"/>
              </w:rPr>
              <w:t xml:space="preserve"> (</w:t>
            </w:r>
            <w:r w:rsidR="00E94C0D">
              <w:rPr>
                <w:lang w:eastAsia="en-GB"/>
              </w:rPr>
              <w:t>Clause 5.</w:t>
            </w:r>
            <w:r>
              <w:rPr>
                <w:lang w:eastAsia="en-GB"/>
              </w:rPr>
              <w:t>14)</w:t>
            </w:r>
          </w:p>
          <w:p w14:paraId="609FA893" w14:textId="2C8EEA4E" w:rsidR="001F60ED" w:rsidRPr="0060200E" w:rsidRDefault="001F60ED" w:rsidP="00D4566E">
            <w:pPr>
              <w:rPr>
                <w:lang w:eastAsia="en-GB"/>
              </w:rPr>
            </w:pPr>
            <w:r>
              <w:rPr>
                <w:lang w:eastAsia="en-GB"/>
              </w:rPr>
              <w:t>Museum Guid (Clause 5.21)</w:t>
            </w:r>
          </w:p>
        </w:tc>
        <w:tc>
          <w:tcPr>
            <w:tcW w:w="4609" w:type="dxa"/>
            <w:shd w:val="clear" w:color="auto" w:fill="auto"/>
          </w:tcPr>
          <w:p w14:paraId="609FA894" w14:textId="77777777" w:rsidR="00765057" w:rsidRPr="0060200E" w:rsidRDefault="000A4A81" w:rsidP="00D4566E">
            <w:pPr>
              <w:rPr>
                <w:lang w:eastAsia="en-GB"/>
              </w:rPr>
            </w:pPr>
            <w:r>
              <w:rPr>
                <w:lang w:eastAsia="en-GB"/>
              </w:rPr>
              <w:t>Proximity to a fixed item is used to determine position in an indoor area.</w:t>
            </w:r>
          </w:p>
        </w:tc>
      </w:tr>
      <w:tr w:rsidR="00765057" w14:paraId="609FA899" w14:textId="77777777" w:rsidTr="009B7D2A">
        <w:trPr>
          <w:jc w:val="center"/>
        </w:trPr>
        <w:tc>
          <w:tcPr>
            <w:tcW w:w="2200" w:type="dxa"/>
            <w:shd w:val="clear" w:color="auto" w:fill="auto"/>
          </w:tcPr>
          <w:p w14:paraId="609FA896" w14:textId="77777777" w:rsidR="00765057" w:rsidRPr="0060200E" w:rsidRDefault="00765057" w:rsidP="00D4566E">
            <w:pPr>
              <w:rPr>
                <w:lang w:eastAsia="en-GB"/>
              </w:rPr>
            </w:pPr>
            <w:r>
              <w:rPr>
                <w:lang w:eastAsia="en-GB"/>
              </w:rPr>
              <w:t>Device status control</w:t>
            </w:r>
          </w:p>
        </w:tc>
        <w:tc>
          <w:tcPr>
            <w:tcW w:w="2694" w:type="dxa"/>
            <w:shd w:val="clear" w:color="auto" w:fill="auto"/>
          </w:tcPr>
          <w:p w14:paraId="609FA897" w14:textId="21895EE3" w:rsidR="00765057" w:rsidRPr="0060200E" w:rsidRDefault="00765057" w:rsidP="00D4566E">
            <w:pPr>
              <w:rPr>
                <w:lang w:eastAsia="en-GB"/>
              </w:rPr>
            </w:pPr>
            <w:r>
              <w:rPr>
                <w:lang w:eastAsia="en-GB"/>
              </w:rPr>
              <w:t>Smart Agriculture</w:t>
            </w:r>
            <w:r w:rsidR="000A4A81">
              <w:rPr>
                <w:lang w:eastAsia="en-GB"/>
              </w:rPr>
              <w:t xml:space="preserve"> (</w:t>
            </w:r>
            <w:r w:rsidR="00E94C0D">
              <w:rPr>
                <w:lang w:eastAsia="en-GB"/>
              </w:rPr>
              <w:t>Clause 5.</w:t>
            </w:r>
            <w:r w:rsidR="000A4A81">
              <w:rPr>
                <w:lang w:eastAsia="en-GB"/>
              </w:rPr>
              <w:t>20)</w:t>
            </w:r>
          </w:p>
        </w:tc>
        <w:tc>
          <w:tcPr>
            <w:tcW w:w="4609" w:type="dxa"/>
            <w:shd w:val="clear" w:color="auto" w:fill="auto"/>
          </w:tcPr>
          <w:p w14:paraId="609FA898" w14:textId="77777777" w:rsidR="00765057" w:rsidRPr="0060200E" w:rsidRDefault="000A4A81" w:rsidP="00D4566E">
            <w:pPr>
              <w:rPr>
                <w:lang w:eastAsia="en-GB"/>
              </w:rPr>
            </w:pPr>
            <w:r>
              <w:rPr>
                <w:lang w:eastAsia="en-GB"/>
              </w:rPr>
              <w:t>Network is able to control greenhouse conditions in response to sensors (e.g. irrigation or ventilation)</w:t>
            </w:r>
          </w:p>
        </w:tc>
      </w:tr>
    </w:tbl>
    <w:p w14:paraId="609FA89A" w14:textId="77777777" w:rsidR="00892860" w:rsidRDefault="00892860" w:rsidP="00D4566E">
      <w:pPr>
        <w:rPr>
          <w:lang w:eastAsia="en-GB"/>
        </w:rPr>
      </w:pPr>
    </w:p>
    <w:p w14:paraId="3EF16B3F" w14:textId="3E5B6CC1" w:rsidR="00743EB1" w:rsidRPr="00D4566E" w:rsidRDefault="000A4A81" w:rsidP="00D4566E">
      <w:pPr>
        <w:rPr>
          <w:lang w:eastAsia="en-GB"/>
        </w:rPr>
      </w:pPr>
      <w:r>
        <w:rPr>
          <w:lang w:eastAsia="en-GB"/>
        </w:rPr>
        <w:t xml:space="preserve">The approach shown above could be used (with these or other examples) to help develop the study, noting that it may be necessary also to prioritize a subset (for example if some of the scenarios can be fulfilled with existing technology). </w:t>
      </w:r>
    </w:p>
    <w:p w14:paraId="609FA89D" w14:textId="0F645EE6" w:rsidR="00A828C1" w:rsidRDefault="00D4566E" w:rsidP="00A828C1">
      <w:pPr>
        <w:pStyle w:val="Heading1"/>
      </w:pPr>
      <w:r>
        <w:lastRenderedPageBreak/>
        <w:t>Deployment Scenario</w:t>
      </w:r>
      <w:r w:rsidR="00261719">
        <w:t>s</w:t>
      </w:r>
    </w:p>
    <w:p w14:paraId="609FA89F" w14:textId="206B8BC4" w:rsidR="006A7898" w:rsidRDefault="003B1B80" w:rsidP="000921E7">
      <w:pPr>
        <w:jc w:val="both"/>
        <w:rPr>
          <w:lang w:eastAsia="en-GB"/>
        </w:rPr>
      </w:pPr>
      <w:r>
        <w:rPr>
          <w:lang w:eastAsia="en-GB"/>
        </w:rPr>
        <w:t xml:space="preserve">In this section, </w:t>
      </w:r>
      <w:r w:rsidR="00C4061E">
        <w:rPr>
          <w:lang w:eastAsia="en-GB"/>
        </w:rPr>
        <w:t xml:space="preserve">RAN </w:t>
      </w:r>
      <w:r w:rsidR="004E513C">
        <w:rPr>
          <w:lang w:eastAsia="en-GB"/>
        </w:rPr>
        <w:t>deployment scenarios are discussed</w:t>
      </w:r>
      <w:r w:rsidR="009C585F">
        <w:rPr>
          <w:lang w:eastAsia="en-GB"/>
        </w:rPr>
        <w:t xml:space="preserve">. </w:t>
      </w:r>
      <w:r w:rsidR="001022A9">
        <w:rPr>
          <w:lang w:eastAsia="en-GB"/>
        </w:rPr>
        <w:t>D</w:t>
      </w:r>
      <w:r w:rsidR="00506605">
        <w:rPr>
          <w:lang w:eastAsia="en-GB"/>
        </w:rPr>
        <w:t>eployment scenario</w:t>
      </w:r>
      <w:r w:rsidR="001022A9">
        <w:rPr>
          <w:lang w:eastAsia="en-GB"/>
        </w:rPr>
        <w:t>s</w:t>
      </w:r>
      <w:r w:rsidR="00506605">
        <w:rPr>
          <w:lang w:eastAsia="en-GB"/>
        </w:rPr>
        <w:t xml:space="preserve"> </w:t>
      </w:r>
      <w:r w:rsidR="001022A9">
        <w:rPr>
          <w:lang w:eastAsia="en-GB"/>
        </w:rPr>
        <w:t>are</w:t>
      </w:r>
      <w:r w:rsidR="00506605">
        <w:rPr>
          <w:lang w:eastAsia="en-GB"/>
        </w:rPr>
        <w:t xml:space="preserve"> categorized into two types either </w:t>
      </w:r>
      <w:r w:rsidR="008D30E1" w:rsidRPr="004B6FBC">
        <w:rPr>
          <w:b/>
          <w:bCs/>
          <w:lang w:eastAsia="en-GB"/>
        </w:rPr>
        <w:t>monostatic</w:t>
      </w:r>
      <w:r w:rsidR="008D30E1">
        <w:rPr>
          <w:lang w:eastAsia="en-GB"/>
        </w:rPr>
        <w:t xml:space="preserve"> </w:t>
      </w:r>
      <w:r w:rsidR="00E63999">
        <w:rPr>
          <w:lang w:eastAsia="en-GB"/>
        </w:rPr>
        <w:t>or</w:t>
      </w:r>
      <w:r w:rsidR="008D30E1">
        <w:rPr>
          <w:lang w:eastAsia="en-GB"/>
        </w:rPr>
        <w:t xml:space="preserve"> </w:t>
      </w:r>
      <w:r w:rsidR="008D30E1" w:rsidRPr="004B6FBC">
        <w:rPr>
          <w:b/>
          <w:bCs/>
          <w:lang w:eastAsia="en-GB"/>
        </w:rPr>
        <w:t>bistatic</w:t>
      </w:r>
      <w:r w:rsidR="0023735F">
        <w:rPr>
          <w:lang w:eastAsia="en-GB"/>
        </w:rPr>
        <w:t xml:space="preserve"> depending on </w:t>
      </w:r>
      <w:r w:rsidR="0023735F" w:rsidRPr="00130AB2">
        <w:rPr>
          <w:lang w:eastAsia="en-GB"/>
        </w:rPr>
        <w:t>involved entities</w:t>
      </w:r>
      <w:r w:rsidR="006B58DC">
        <w:rPr>
          <w:b/>
          <w:bCs/>
          <w:lang w:eastAsia="en-GB"/>
        </w:rPr>
        <w:t xml:space="preserve"> </w:t>
      </w:r>
      <w:r w:rsidR="006B58DC" w:rsidRPr="006B58DC">
        <w:rPr>
          <w:lang w:eastAsia="en-GB"/>
        </w:rPr>
        <w:t xml:space="preserve">and </w:t>
      </w:r>
      <w:r w:rsidR="006B58DC">
        <w:rPr>
          <w:lang w:eastAsia="en-GB"/>
        </w:rPr>
        <w:t>technique considered</w:t>
      </w:r>
      <w:r w:rsidR="00947A6E">
        <w:rPr>
          <w:lang w:eastAsia="en-GB"/>
        </w:rPr>
        <w:t xml:space="preserve"> for communication with </w:t>
      </w:r>
      <w:r w:rsidR="00185288">
        <w:rPr>
          <w:lang w:eastAsia="en-GB"/>
        </w:rPr>
        <w:t>Ambient IoT device</w:t>
      </w:r>
      <w:r w:rsidR="0023735F">
        <w:rPr>
          <w:lang w:eastAsia="en-GB"/>
        </w:rPr>
        <w:t>.</w:t>
      </w:r>
      <w:r w:rsidR="00760421">
        <w:rPr>
          <w:lang w:eastAsia="en-GB"/>
        </w:rPr>
        <w:t xml:space="preserve"> </w:t>
      </w:r>
      <w:r w:rsidR="00185288">
        <w:rPr>
          <w:lang w:eastAsia="en-GB"/>
        </w:rPr>
        <w:t>Note that u</w:t>
      </w:r>
      <w:r w:rsidR="00F857DB">
        <w:rPr>
          <w:lang w:eastAsia="en-GB"/>
        </w:rPr>
        <w:t xml:space="preserve">nlike regular NR device, </w:t>
      </w:r>
      <w:r w:rsidR="001413FD">
        <w:rPr>
          <w:lang w:eastAsia="en-GB"/>
        </w:rPr>
        <w:t>the Ambient IoT device is targeting to lower complexity, lower power consum</w:t>
      </w:r>
      <w:r w:rsidR="006C48D7">
        <w:rPr>
          <w:lang w:eastAsia="en-GB"/>
        </w:rPr>
        <w:t>ption</w:t>
      </w:r>
      <w:r w:rsidR="001413FD">
        <w:rPr>
          <w:lang w:eastAsia="en-GB"/>
        </w:rPr>
        <w:t xml:space="preserve">, which could potentially </w:t>
      </w:r>
      <w:r w:rsidR="00BD4B2F">
        <w:rPr>
          <w:lang w:eastAsia="en-GB"/>
        </w:rPr>
        <w:t>be operated with harvested energy from environment</w:t>
      </w:r>
      <w:r w:rsidR="008627AD">
        <w:rPr>
          <w:lang w:eastAsia="en-GB"/>
        </w:rPr>
        <w:t xml:space="preserve"> </w:t>
      </w:r>
      <w:r w:rsidR="00AE5BC4">
        <w:rPr>
          <w:lang w:eastAsia="en-GB"/>
        </w:rPr>
        <w:t>and/</w:t>
      </w:r>
      <w:r w:rsidR="008627AD">
        <w:rPr>
          <w:lang w:eastAsia="en-GB"/>
        </w:rPr>
        <w:t xml:space="preserve">or </w:t>
      </w:r>
      <w:r w:rsidR="000A7FBF">
        <w:rPr>
          <w:lang w:eastAsia="en-GB"/>
        </w:rPr>
        <w:t>backscatter</w:t>
      </w:r>
      <w:r w:rsidR="008627AD">
        <w:rPr>
          <w:lang w:eastAsia="en-GB"/>
        </w:rPr>
        <w:t xml:space="preserve"> </w:t>
      </w:r>
      <w:r w:rsidR="00991CF6">
        <w:rPr>
          <w:lang w:eastAsia="en-GB"/>
        </w:rPr>
        <w:t>technologies</w:t>
      </w:r>
      <w:r w:rsidR="00EE365E">
        <w:rPr>
          <w:lang w:eastAsia="en-GB"/>
        </w:rPr>
        <w:t>.</w:t>
      </w:r>
      <w:r w:rsidR="00B41974">
        <w:rPr>
          <w:lang w:eastAsia="en-GB"/>
        </w:rPr>
        <w:t xml:space="preserve"> The </w:t>
      </w:r>
      <w:r w:rsidR="00B2515F">
        <w:rPr>
          <w:lang w:eastAsia="en-GB"/>
        </w:rPr>
        <w:t xml:space="preserve">scenario </w:t>
      </w:r>
      <w:r w:rsidR="00B41974">
        <w:rPr>
          <w:lang w:eastAsia="en-GB"/>
        </w:rPr>
        <w:t xml:space="preserve">categorization is done </w:t>
      </w:r>
      <w:r w:rsidR="00B2515F">
        <w:rPr>
          <w:lang w:eastAsia="en-GB"/>
        </w:rPr>
        <w:t>at</w:t>
      </w:r>
      <w:r w:rsidR="00B41974">
        <w:rPr>
          <w:lang w:eastAsia="en-GB"/>
        </w:rPr>
        <w:t xml:space="preserve"> high level considering such different possibilities.</w:t>
      </w:r>
    </w:p>
    <w:p w14:paraId="148DDB77" w14:textId="77777777" w:rsidR="00760421" w:rsidRPr="00A828C1" w:rsidRDefault="00760421" w:rsidP="00A828C1">
      <w:pPr>
        <w:rPr>
          <w:lang w:eastAsia="en-GB"/>
        </w:rPr>
      </w:pPr>
    </w:p>
    <w:p w14:paraId="609FA8A0" w14:textId="77777777" w:rsidR="00B10531" w:rsidRDefault="00A828C1" w:rsidP="001A4BCC">
      <w:pPr>
        <w:pStyle w:val="Heading2"/>
      </w:pPr>
      <w:r>
        <w:t>Monostatic</w:t>
      </w:r>
    </w:p>
    <w:p w14:paraId="397F60C1" w14:textId="4A2442DC" w:rsidR="00EA726B" w:rsidRPr="0000667F" w:rsidRDefault="0000667F" w:rsidP="009823E6">
      <w:pPr>
        <w:spacing w:before="120" w:after="120"/>
        <w:rPr>
          <w:lang w:eastAsia="en-GB"/>
        </w:rPr>
      </w:pPr>
      <w:r>
        <w:rPr>
          <w:lang w:eastAsia="en-GB"/>
        </w:rPr>
        <w:t xml:space="preserve">Monostatic architecture </w:t>
      </w:r>
      <w:r w:rsidR="00A36E5E">
        <w:rPr>
          <w:lang w:eastAsia="en-GB"/>
        </w:rPr>
        <w:t xml:space="preserve">involves two entities, e.g., UE/gNB and </w:t>
      </w:r>
      <w:r w:rsidR="00DF4633">
        <w:rPr>
          <w:lang w:eastAsia="en-GB"/>
        </w:rPr>
        <w:t xml:space="preserve">Ambient IoT </w:t>
      </w:r>
      <w:r w:rsidR="00A36E5E">
        <w:rPr>
          <w:lang w:eastAsia="en-GB"/>
        </w:rPr>
        <w:t xml:space="preserve">device (say </w:t>
      </w:r>
      <w:r w:rsidR="00B10531">
        <w:rPr>
          <w:lang w:eastAsia="en-GB"/>
        </w:rPr>
        <w:t>T</w:t>
      </w:r>
      <w:r w:rsidR="00A36E5E">
        <w:rPr>
          <w:lang w:eastAsia="en-GB"/>
        </w:rPr>
        <w:t>ag).</w:t>
      </w:r>
    </w:p>
    <w:p w14:paraId="609FA8A4" w14:textId="3A8D101B" w:rsidR="008A5060" w:rsidRPr="00DC2BA7" w:rsidRDefault="00966886" w:rsidP="001A4BCC">
      <w:pPr>
        <w:pStyle w:val="Heading3"/>
      </w:pPr>
      <w:r w:rsidRPr="00DC2BA7">
        <w:t>UE</w:t>
      </w:r>
      <w:r w:rsidR="00EA726B">
        <w:rPr>
          <w:rFonts w:ascii="Wingdings" w:eastAsia="Wingdings" w:hAnsi="Wingdings" w:cs="Wingdings"/>
        </w:rPr>
        <w:sym w:font="Wingdings" w:char="F0DF"/>
      </w:r>
      <w:r w:rsidR="00EA726B">
        <w:rPr>
          <w:rFonts w:ascii="Wingdings" w:eastAsia="Wingdings" w:hAnsi="Wingdings" w:cs="Wingdings"/>
        </w:rPr>
        <w:sym w:font="Wingdings" w:char="F0E0"/>
      </w:r>
      <w:r w:rsidR="008A5060" w:rsidRPr="00DC2BA7">
        <w:t>Tag</w:t>
      </w:r>
    </w:p>
    <w:p w14:paraId="07420760" w14:textId="073EC922" w:rsidR="00577EC4" w:rsidRDefault="00577EC4" w:rsidP="004B6FBC">
      <w:pPr>
        <w:spacing w:after="120"/>
        <w:jc w:val="both"/>
        <w:rPr>
          <w:lang w:eastAsia="en-GB"/>
        </w:rPr>
      </w:pPr>
      <w:r w:rsidRPr="00A27C6C">
        <w:rPr>
          <w:lang w:eastAsia="en-GB"/>
        </w:rPr>
        <w:t xml:space="preserve">In this deployment scenario, UE </w:t>
      </w:r>
      <w:r w:rsidR="00AA4016" w:rsidRPr="00A27C6C">
        <w:rPr>
          <w:lang w:eastAsia="en-GB"/>
        </w:rPr>
        <w:t>can directly communicate with Tag</w:t>
      </w:r>
      <w:r w:rsidR="000A7FBF" w:rsidRPr="00A27C6C">
        <w:rPr>
          <w:lang w:eastAsia="en-GB"/>
        </w:rPr>
        <w:t xml:space="preserve">, </w:t>
      </w:r>
      <w:r w:rsidR="00DF1204" w:rsidRPr="00A27C6C">
        <w:rPr>
          <w:lang w:eastAsia="en-GB"/>
        </w:rPr>
        <w:t xml:space="preserve">as </w:t>
      </w:r>
      <w:r w:rsidR="000A7FBF" w:rsidRPr="00A27C6C">
        <w:rPr>
          <w:lang w:eastAsia="en-GB"/>
        </w:rPr>
        <w:t xml:space="preserve">shown in </w:t>
      </w:r>
      <w:r w:rsidR="000A7FBF" w:rsidRPr="00A27C6C">
        <w:rPr>
          <w:lang w:eastAsia="en-GB"/>
        </w:rPr>
        <w:fldChar w:fldCharType="begin"/>
      </w:r>
      <w:r w:rsidR="000A7FBF" w:rsidRPr="00A27C6C">
        <w:rPr>
          <w:lang w:eastAsia="en-GB"/>
        </w:rPr>
        <w:instrText xml:space="preserve"> REF _Ref120784905 \h </w:instrText>
      </w:r>
      <w:r w:rsidR="000A7FBF" w:rsidRPr="00A27C6C">
        <w:rPr>
          <w:lang w:eastAsia="en-GB"/>
        </w:rPr>
      </w:r>
      <w:r w:rsidR="000A7FBF" w:rsidRPr="00A27C6C">
        <w:rPr>
          <w:lang w:eastAsia="en-GB"/>
        </w:rPr>
        <w:fldChar w:fldCharType="separate"/>
      </w:r>
      <w:r w:rsidR="000A7FBF" w:rsidRPr="00A27C6C">
        <w:t xml:space="preserve">Figure </w:t>
      </w:r>
      <w:r w:rsidR="000A7FBF" w:rsidRPr="00A27C6C">
        <w:rPr>
          <w:noProof/>
        </w:rPr>
        <w:t>1</w:t>
      </w:r>
      <w:r w:rsidR="000A7FBF" w:rsidRPr="00A27C6C">
        <w:rPr>
          <w:lang w:eastAsia="en-GB"/>
        </w:rPr>
        <w:fldChar w:fldCharType="end"/>
      </w:r>
      <w:r w:rsidR="000A7FBF" w:rsidRPr="00A27C6C">
        <w:rPr>
          <w:lang w:eastAsia="en-GB"/>
        </w:rPr>
        <w:t>.</w:t>
      </w:r>
      <w:r w:rsidR="000A700A">
        <w:rPr>
          <w:lang w:eastAsia="en-GB"/>
        </w:rPr>
        <w:t xml:space="preserve"> The figure shows </w:t>
      </w:r>
      <w:r w:rsidR="00DA49BD" w:rsidRPr="007D65BE">
        <w:rPr>
          <w:i/>
          <w:iCs/>
        </w:rPr>
        <w:t>communication</w:t>
      </w:r>
      <w:r w:rsidR="00DA49BD" w:rsidRPr="007D65BE">
        <w:rPr>
          <w:i/>
          <w:iCs/>
          <w:lang w:eastAsia="en-GB"/>
        </w:rPr>
        <w:t xml:space="preserve"> </w:t>
      </w:r>
      <w:r w:rsidR="00D763A3" w:rsidRPr="007D65BE">
        <w:rPr>
          <w:i/>
          <w:iCs/>
          <w:lang w:eastAsia="en-GB"/>
        </w:rPr>
        <w:t>signals</w:t>
      </w:r>
      <w:r w:rsidR="00362E52">
        <w:rPr>
          <w:rStyle w:val="FootnoteReference"/>
          <w:lang w:eastAsia="en-GB"/>
        </w:rPr>
        <w:footnoteReference w:id="2"/>
      </w:r>
      <w:r w:rsidR="007D65BE">
        <w:rPr>
          <w:lang w:eastAsia="en-GB"/>
        </w:rPr>
        <w:t xml:space="preserve"> </w:t>
      </w:r>
      <w:r w:rsidR="001229E0">
        <w:rPr>
          <w:lang w:eastAsia="en-GB"/>
        </w:rPr>
        <w:t xml:space="preserve">exchange </w:t>
      </w:r>
      <w:r w:rsidR="001229E0">
        <w:rPr>
          <w:lang w:eastAsia="en-GB"/>
        </w:rPr>
        <w:t>between a UE and a Tag</w:t>
      </w:r>
      <w:r w:rsidR="001229E0">
        <w:rPr>
          <w:lang w:eastAsia="en-GB"/>
        </w:rPr>
        <w:t xml:space="preserve"> </w:t>
      </w:r>
      <w:r w:rsidR="0024428A">
        <w:rPr>
          <w:lang w:eastAsia="en-GB"/>
        </w:rPr>
        <w:t>in</w:t>
      </w:r>
      <w:r w:rsidR="002167F0">
        <w:rPr>
          <w:lang w:eastAsia="en-GB"/>
        </w:rPr>
        <w:t xml:space="preserve">, say, </w:t>
      </w:r>
      <w:r w:rsidR="0024428A">
        <w:rPr>
          <w:lang w:eastAsia="en-GB"/>
        </w:rPr>
        <w:t>forward link (FL) and backward link (BL)</w:t>
      </w:r>
      <w:r w:rsidR="001229E0">
        <w:rPr>
          <w:lang w:eastAsia="en-GB"/>
        </w:rPr>
        <w:t>.</w:t>
      </w:r>
    </w:p>
    <w:p w14:paraId="359DC4DD" w14:textId="77777777" w:rsidR="00FD2523" w:rsidRPr="00A27C6C" w:rsidRDefault="00FD2523" w:rsidP="004B6FBC">
      <w:pPr>
        <w:spacing w:after="120"/>
        <w:jc w:val="both"/>
        <w:rPr>
          <w:lang w:eastAsia="ko-KR"/>
        </w:rPr>
      </w:pPr>
    </w:p>
    <w:p w14:paraId="42F0B897" w14:textId="229DAC5E" w:rsidR="00007BB3" w:rsidRDefault="00F57CD2" w:rsidP="00007BB3">
      <w:pPr>
        <w:keepNext/>
        <w:spacing w:after="120"/>
        <w:jc w:val="center"/>
      </w:pPr>
      <w:r w:rsidRPr="00F57CD2">
        <w:drawing>
          <wp:inline distT="0" distB="0" distL="0" distR="0" wp14:anchorId="15EA6552" wp14:editId="3C21F007">
            <wp:extent cx="1407226" cy="706948"/>
            <wp:effectExtent l="0" t="0" r="2540" b="0"/>
            <wp:docPr id="1" name="Picture 1"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10;&#10;Description automatically generated with low confidence"/>
                    <pic:cNvPicPr/>
                  </pic:nvPicPr>
                  <pic:blipFill>
                    <a:blip r:embed="rId10"/>
                    <a:stretch>
                      <a:fillRect/>
                    </a:stretch>
                  </pic:blipFill>
                  <pic:spPr>
                    <a:xfrm>
                      <a:off x="0" y="0"/>
                      <a:ext cx="1412048" cy="709371"/>
                    </a:xfrm>
                    <a:prstGeom prst="rect">
                      <a:avLst/>
                    </a:prstGeom>
                  </pic:spPr>
                </pic:pic>
              </a:graphicData>
            </a:graphic>
          </wp:inline>
        </w:drawing>
      </w:r>
    </w:p>
    <w:p w14:paraId="271D9021" w14:textId="313B3F82" w:rsidR="00007BB3" w:rsidRPr="004B6FBC" w:rsidRDefault="00007BB3" w:rsidP="004B6FBC">
      <w:pPr>
        <w:pStyle w:val="Caption"/>
      </w:pPr>
      <w:bookmarkStart w:id="3" w:name="_Ref120784905"/>
      <w:r w:rsidRPr="002805A3">
        <w:t xml:space="preserve">Figure </w:t>
      </w:r>
      <w:r w:rsidRPr="002805A3">
        <w:fldChar w:fldCharType="begin"/>
      </w:r>
      <w:r w:rsidRPr="002805A3">
        <w:instrText xml:space="preserve"> SEQ Figure \* ARABIC </w:instrText>
      </w:r>
      <w:r w:rsidRPr="002805A3">
        <w:fldChar w:fldCharType="separate"/>
      </w:r>
      <w:r w:rsidR="00A370CE">
        <w:rPr>
          <w:noProof/>
        </w:rPr>
        <w:t>1</w:t>
      </w:r>
      <w:r w:rsidRPr="002805A3">
        <w:fldChar w:fldCharType="end"/>
      </w:r>
      <w:bookmarkEnd w:id="3"/>
      <w:r w:rsidR="00F57CD2">
        <w:t xml:space="preserve"> RAN deployment scenario of </w:t>
      </w:r>
      <w:r w:rsidR="003A7501">
        <w:t xml:space="preserve">monostatic </w:t>
      </w:r>
      <w:r w:rsidR="00F57CD2">
        <w:t xml:space="preserve">UE-Tag </w:t>
      </w:r>
    </w:p>
    <w:p w14:paraId="79394E5A" w14:textId="283A14A3" w:rsidR="000E18D2" w:rsidRPr="004B6FBC" w:rsidRDefault="000E18D2" w:rsidP="000E0B25">
      <w:pPr>
        <w:numPr>
          <w:ilvl w:val="0"/>
          <w:numId w:val="22"/>
        </w:numPr>
        <w:spacing w:after="120"/>
        <w:jc w:val="both"/>
        <w:rPr>
          <w:lang w:eastAsia="en-GB"/>
        </w:rPr>
      </w:pPr>
      <w:r>
        <w:rPr>
          <w:b/>
          <w:bCs/>
          <w:lang w:eastAsia="en-GB"/>
        </w:rPr>
        <w:t xml:space="preserve">Interface: </w:t>
      </w:r>
      <w:r w:rsidRPr="007E6F54">
        <w:rPr>
          <w:lang w:eastAsia="en-GB"/>
        </w:rPr>
        <w:t>This scenario looks like NR side link (PC5)</w:t>
      </w:r>
      <w:r w:rsidR="00D62071">
        <w:rPr>
          <w:lang w:eastAsia="en-GB"/>
        </w:rPr>
        <w:t xml:space="preserve">. However, </w:t>
      </w:r>
      <w:r w:rsidRPr="007E6F54">
        <w:rPr>
          <w:lang w:eastAsia="en-GB"/>
        </w:rPr>
        <w:t xml:space="preserve">given the assumption on lower complexity of Tag, the interface between UE and tag </w:t>
      </w:r>
      <w:r w:rsidR="00784AFD" w:rsidRPr="007E6F54">
        <w:rPr>
          <w:lang w:eastAsia="en-GB"/>
        </w:rPr>
        <w:t>could</w:t>
      </w:r>
      <w:r w:rsidRPr="007E6F54">
        <w:rPr>
          <w:lang w:eastAsia="en-GB"/>
        </w:rPr>
        <w:t xml:space="preserve"> be a new interface considering different requirements for Ambient IoT communication.</w:t>
      </w:r>
    </w:p>
    <w:p w14:paraId="39BFA7C5" w14:textId="03732FB9" w:rsidR="00880D0F" w:rsidRDefault="00036E5F" w:rsidP="00C55D3E">
      <w:pPr>
        <w:numPr>
          <w:ilvl w:val="0"/>
          <w:numId w:val="22"/>
        </w:numPr>
        <w:spacing w:after="120"/>
        <w:jc w:val="both"/>
        <w:rPr>
          <w:lang w:eastAsia="en-GB"/>
        </w:rPr>
      </w:pPr>
      <w:r>
        <w:rPr>
          <w:b/>
          <w:bCs/>
          <w:lang w:eastAsia="en-GB"/>
        </w:rPr>
        <w:t>R</w:t>
      </w:r>
      <w:r w:rsidR="007E6384" w:rsidRPr="007E6384">
        <w:rPr>
          <w:b/>
          <w:bCs/>
          <w:lang w:eastAsia="en-GB"/>
        </w:rPr>
        <w:t>ange</w:t>
      </w:r>
      <w:r>
        <w:rPr>
          <w:b/>
          <w:bCs/>
          <w:lang w:eastAsia="en-GB"/>
        </w:rPr>
        <w:t>:</w:t>
      </w:r>
      <w:r w:rsidRPr="004B6FBC">
        <w:rPr>
          <w:lang w:eastAsia="en-GB"/>
        </w:rPr>
        <w:t xml:space="preserve"> </w:t>
      </w:r>
      <w:r w:rsidR="002114C3" w:rsidRPr="004B6FBC">
        <w:rPr>
          <w:lang w:eastAsia="en-GB"/>
        </w:rPr>
        <w:t xml:space="preserve">The range depends on factors </w:t>
      </w:r>
      <w:r w:rsidR="00566C20">
        <w:rPr>
          <w:lang w:eastAsia="en-GB"/>
        </w:rPr>
        <w:t>like</w:t>
      </w:r>
      <w:r w:rsidR="002114C3" w:rsidRPr="004B6FBC">
        <w:rPr>
          <w:lang w:eastAsia="en-GB"/>
        </w:rPr>
        <w:t xml:space="preserve"> </w:t>
      </w:r>
      <w:r w:rsidR="005B46EB">
        <w:rPr>
          <w:lang w:eastAsia="en-GB"/>
        </w:rPr>
        <w:t xml:space="preserve">frequency, </w:t>
      </w:r>
      <w:r w:rsidR="007E385E">
        <w:rPr>
          <w:lang w:eastAsia="en-GB"/>
        </w:rPr>
        <w:t xml:space="preserve">UE </w:t>
      </w:r>
      <w:r w:rsidR="002114C3" w:rsidRPr="004B6FBC">
        <w:rPr>
          <w:lang w:eastAsia="en-GB"/>
        </w:rPr>
        <w:t>tx powe</w:t>
      </w:r>
      <w:r w:rsidR="00566C20">
        <w:rPr>
          <w:lang w:eastAsia="en-GB"/>
        </w:rPr>
        <w:t xml:space="preserve">r and </w:t>
      </w:r>
      <w:r w:rsidR="00A926D1">
        <w:rPr>
          <w:lang w:eastAsia="en-GB"/>
        </w:rPr>
        <w:t>waveform generation</w:t>
      </w:r>
      <w:r w:rsidR="003D0A58" w:rsidRPr="004B6FBC">
        <w:rPr>
          <w:lang w:eastAsia="en-GB"/>
        </w:rPr>
        <w:t xml:space="preserve"> method between UE and Tag.</w:t>
      </w:r>
      <w:r w:rsidR="00827495" w:rsidRPr="00C55D3E">
        <w:rPr>
          <w:b/>
          <w:bCs/>
          <w:lang w:eastAsia="en-GB"/>
        </w:rPr>
        <w:t xml:space="preserve"> </w:t>
      </w:r>
      <w:r w:rsidR="00DA0024">
        <w:rPr>
          <w:lang w:eastAsia="en-GB"/>
        </w:rPr>
        <w:t>L</w:t>
      </w:r>
      <w:r w:rsidR="00B77903">
        <w:rPr>
          <w:lang w:eastAsia="en-GB"/>
        </w:rPr>
        <w:t xml:space="preserve">imited </w:t>
      </w:r>
      <w:r w:rsidR="00DA0024">
        <w:rPr>
          <w:lang w:eastAsia="en-GB"/>
        </w:rPr>
        <w:t xml:space="preserve">UE </w:t>
      </w:r>
      <w:r w:rsidR="00B77903">
        <w:rPr>
          <w:lang w:eastAsia="en-GB"/>
        </w:rPr>
        <w:t>tx power</w:t>
      </w:r>
      <w:r w:rsidR="00DA0024">
        <w:rPr>
          <w:lang w:eastAsia="en-GB"/>
        </w:rPr>
        <w:t xml:space="preserve"> </w:t>
      </w:r>
      <w:r>
        <w:rPr>
          <w:lang w:eastAsia="en-GB"/>
        </w:rPr>
        <w:t xml:space="preserve">(e.g., 23dBm) </w:t>
      </w:r>
      <w:r w:rsidR="00DA0024">
        <w:rPr>
          <w:lang w:eastAsia="en-GB"/>
        </w:rPr>
        <w:t xml:space="preserve">allows </w:t>
      </w:r>
      <w:r w:rsidR="00E704E5">
        <w:rPr>
          <w:lang w:eastAsia="en-GB"/>
        </w:rPr>
        <w:t xml:space="preserve">relatively </w:t>
      </w:r>
      <w:r w:rsidR="00DA0024">
        <w:rPr>
          <w:lang w:eastAsia="en-GB"/>
        </w:rPr>
        <w:t>shorter</w:t>
      </w:r>
      <w:r w:rsidR="00B77903">
        <w:rPr>
          <w:lang w:eastAsia="en-GB"/>
        </w:rPr>
        <w:t xml:space="preserve"> range</w:t>
      </w:r>
      <w:r w:rsidR="00833EE3">
        <w:rPr>
          <w:lang w:eastAsia="en-GB"/>
        </w:rPr>
        <w:t xml:space="preserve"> compared to gNB</w:t>
      </w:r>
      <w:r w:rsidR="00652F32">
        <w:rPr>
          <w:lang w:eastAsia="en-GB"/>
        </w:rPr>
        <w:t>-</w:t>
      </w:r>
      <w:r w:rsidR="001E277A">
        <w:rPr>
          <w:lang w:eastAsia="en-GB"/>
        </w:rPr>
        <w:t xml:space="preserve">Tag </w:t>
      </w:r>
      <w:r w:rsidR="00652F32">
        <w:rPr>
          <w:lang w:eastAsia="en-GB"/>
        </w:rPr>
        <w:t>case</w:t>
      </w:r>
      <w:r w:rsidR="001E277A">
        <w:rPr>
          <w:lang w:eastAsia="en-GB"/>
        </w:rPr>
        <w:t>. Using backscatter</w:t>
      </w:r>
      <w:r w:rsidR="00F21407">
        <w:rPr>
          <w:lang w:eastAsia="en-GB"/>
        </w:rPr>
        <w:t xml:space="preserve"> </w:t>
      </w:r>
      <w:r w:rsidR="001E277A">
        <w:rPr>
          <w:lang w:eastAsia="en-GB"/>
        </w:rPr>
        <w:t xml:space="preserve">mechanism </w:t>
      </w:r>
      <w:r w:rsidR="00520C09">
        <w:rPr>
          <w:lang w:eastAsia="en-GB"/>
        </w:rPr>
        <w:t xml:space="preserve">instead of </w:t>
      </w:r>
      <w:r w:rsidR="00F21407">
        <w:rPr>
          <w:lang w:eastAsia="en-GB"/>
        </w:rPr>
        <w:t xml:space="preserve">generating </w:t>
      </w:r>
      <w:r w:rsidR="00520C09">
        <w:rPr>
          <w:lang w:eastAsia="en-GB"/>
        </w:rPr>
        <w:t xml:space="preserve">active </w:t>
      </w:r>
      <w:r w:rsidR="00DF0EC8">
        <w:rPr>
          <w:lang w:eastAsia="en-GB"/>
        </w:rPr>
        <w:t xml:space="preserve">signal </w:t>
      </w:r>
      <w:r w:rsidR="00FD7339">
        <w:rPr>
          <w:lang w:eastAsia="en-GB"/>
        </w:rPr>
        <w:t>at Tag</w:t>
      </w:r>
      <w:r w:rsidR="00520C09">
        <w:rPr>
          <w:lang w:eastAsia="en-GB"/>
        </w:rPr>
        <w:t xml:space="preserve"> </w:t>
      </w:r>
      <w:r w:rsidR="00652F32">
        <w:rPr>
          <w:lang w:eastAsia="en-GB"/>
        </w:rPr>
        <w:t>could potentially reduce the range</w:t>
      </w:r>
      <w:r w:rsidR="00520C09">
        <w:rPr>
          <w:lang w:eastAsia="en-GB"/>
        </w:rPr>
        <w:t>.</w:t>
      </w:r>
      <w:r w:rsidR="00880D0F">
        <w:rPr>
          <w:lang w:eastAsia="en-GB"/>
        </w:rPr>
        <w:t xml:space="preserve"> With backscatter mechanism, the Tag sensitivity </w:t>
      </w:r>
      <w:r w:rsidR="00042D38">
        <w:rPr>
          <w:lang w:eastAsia="en-GB"/>
        </w:rPr>
        <w:t>is typically assumed to be worse (e.g., -20dBm) than regular receiver (</w:t>
      </w:r>
      <w:r w:rsidR="00E54D66">
        <w:rPr>
          <w:lang w:eastAsia="en-GB"/>
        </w:rPr>
        <w:t xml:space="preserve">e.g., </w:t>
      </w:r>
      <w:r w:rsidR="00042D38">
        <w:rPr>
          <w:lang w:eastAsia="en-GB"/>
        </w:rPr>
        <w:t xml:space="preserve">-100dBm). This </w:t>
      </w:r>
      <w:r w:rsidR="00D66267">
        <w:rPr>
          <w:lang w:eastAsia="en-GB"/>
        </w:rPr>
        <w:t>will reduce forward link (FL) range</w:t>
      </w:r>
      <w:r w:rsidR="000C58CA">
        <w:rPr>
          <w:lang w:eastAsia="en-GB"/>
        </w:rPr>
        <w:t xml:space="preserve">. </w:t>
      </w:r>
      <w:r w:rsidR="000E18D2">
        <w:rPr>
          <w:lang w:eastAsia="en-GB"/>
        </w:rPr>
        <w:t>If</w:t>
      </w:r>
      <w:r w:rsidR="000C58CA">
        <w:rPr>
          <w:lang w:eastAsia="en-GB"/>
        </w:rPr>
        <w:t xml:space="preserve"> tag sensitivity</w:t>
      </w:r>
      <w:r w:rsidR="000E18D2">
        <w:rPr>
          <w:lang w:eastAsia="en-GB"/>
        </w:rPr>
        <w:t xml:space="preserve"> is improved with the help of energy storage/harvesting (ES/EH)</w:t>
      </w:r>
      <w:r w:rsidR="00FB201B">
        <w:rPr>
          <w:lang w:eastAsia="en-GB"/>
        </w:rPr>
        <w:t xml:space="preserve"> and active RF components</w:t>
      </w:r>
      <w:r w:rsidR="000C58CA">
        <w:rPr>
          <w:lang w:eastAsia="en-GB"/>
        </w:rPr>
        <w:t xml:space="preserve">, the backward link (BL) could be </w:t>
      </w:r>
      <w:r w:rsidR="00E565F9">
        <w:rPr>
          <w:lang w:eastAsia="en-GB"/>
        </w:rPr>
        <w:t xml:space="preserve">a </w:t>
      </w:r>
      <w:r w:rsidR="000E18D2">
        <w:rPr>
          <w:lang w:eastAsia="en-GB"/>
        </w:rPr>
        <w:t>limiting link.</w:t>
      </w:r>
      <w:r w:rsidR="000A54E6">
        <w:rPr>
          <w:lang w:eastAsia="en-GB"/>
        </w:rPr>
        <w:t xml:space="preserve"> Target range of </w:t>
      </w:r>
      <w:r w:rsidR="0092703C">
        <w:rPr>
          <w:lang w:eastAsia="en-GB"/>
        </w:rPr>
        <w:t>[</w:t>
      </w:r>
      <w:r w:rsidR="000A54E6">
        <w:rPr>
          <w:lang w:eastAsia="en-GB"/>
        </w:rPr>
        <w:t>10m</w:t>
      </w:r>
      <w:r w:rsidR="0092703C">
        <w:rPr>
          <w:lang w:eastAsia="en-GB"/>
        </w:rPr>
        <w:t>]</w:t>
      </w:r>
      <w:r w:rsidR="000A54E6">
        <w:rPr>
          <w:lang w:eastAsia="en-GB"/>
        </w:rPr>
        <w:t xml:space="preserve"> </w:t>
      </w:r>
      <w:r w:rsidR="00A926D1">
        <w:rPr>
          <w:lang w:eastAsia="en-GB"/>
        </w:rPr>
        <w:t xml:space="preserve">may </w:t>
      </w:r>
      <w:r w:rsidR="00A42B8D">
        <w:rPr>
          <w:lang w:eastAsia="en-GB"/>
        </w:rPr>
        <w:t>cover related use cases</w:t>
      </w:r>
      <w:r w:rsidR="00FB201B">
        <w:rPr>
          <w:lang w:eastAsia="en-GB"/>
        </w:rPr>
        <w:t xml:space="preserve"> listed below</w:t>
      </w:r>
      <w:r w:rsidR="00A42B8D">
        <w:rPr>
          <w:lang w:eastAsia="en-GB"/>
        </w:rPr>
        <w:t>.</w:t>
      </w:r>
    </w:p>
    <w:p w14:paraId="5B7925A7" w14:textId="3E4F0437" w:rsidR="009D56C9" w:rsidRDefault="009D56C9" w:rsidP="004B6FBC">
      <w:pPr>
        <w:numPr>
          <w:ilvl w:val="0"/>
          <w:numId w:val="22"/>
        </w:numPr>
        <w:spacing w:after="120"/>
        <w:jc w:val="both"/>
        <w:rPr>
          <w:lang w:eastAsia="en-GB"/>
        </w:rPr>
      </w:pPr>
      <w:r>
        <w:rPr>
          <w:b/>
          <w:bCs/>
          <w:lang w:eastAsia="en-GB"/>
        </w:rPr>
        <w:t>Duplexing:</w:t>
      </w:r>
      <w:r>
        <w:rPr>
          <w:lang w:eastAsia="en-GB"/>
        </w:rPr>
        <w:t xml:space="preserve"> </w:t>
      </w:r>
      <w:r w:rsidR="00BF09C3">
        <w:rPr>
          <w:lang w:eastAsia="en-GB"/>
        </w:rPr>
        <w:t xml:space="preserve">If </w:t>
      </w:r>
      <w:r w:rsidR="00726A02">
        <w:rPr>
          <w:lang w:eastAsia="en-GB"/>
        </w:rPr>
        <w:t>T</w:t>
      </w:r>
      <w:r w:rsidR="00BF09C3">
        <w:rPr>
          <w:lang w:eastAsia="en-GB"/>
        </w:rPr>
        <w:t xml:space="preserve">ag </w:t>
      </w:r>
      <w:r w:rsidR="00E961DF">
        <w:rPr>
          <w:lang w:eastAsia="en-GB"/>
        </w:rPr>
        <w:t>generate</w:t>
      </w:r>
      <w:r w:rsidR="00726A02">
        <w:rPr>
          <w:lang w:eastAsia="en-GB"/>
        </w:rPr>
        <w:t>s</w:t>
      </w:r>
      <w:r w:rsidR="00E961DF">
        <w:rPr>
          <w:lang w:eastAsia="en-GB"/>
        </w:rPr>
        <w:t xml:space="preserve"> waveform</w:t>
      </w:r>
      <w:r w:rsidR="00BF09C3">
        <w:rPr>
          <w:lang w:eastAsia="en-GB"/>
        </w:rPr>
        <w:t xml:space="preserve"> </w:t>
      </w:r>
      <w:r w:rsidR="00C15E89">
        <w:rPr>
          <w:lang w:eastAsia="en-GB"/>
        </w:rPr>
        <w:t xml:space="preserve">using </w:t>
      </w:r>
      <w:r w:rsidR="00BF09C3">
        <w:rPr>
          <w:lang w:eastAsia="en-GB"/>
        </w:rPr>
        <w:t xml:space="preserve">backscattering </w:t>
      </w:r>
      <w:r w:rsidR="00E961DF">
        <w:rPr>
          <w:lang w:eastAsia="en-GB"/>
        </w:rPr>
        <w:t>mechanism</w:t>
      </w:r>
      <w:r w:rsidR="00BF09C3">
        <w:rPr>
          <w:lang w:eastAsia="en-GB"/>
        </w:rPr>
        <w:t>,</w:t>
      </w:r>
      <w:r w:rsidR="00E961DF">
        <w:rPr>
          <w:lang w:eastAsia="en-GB"/>
        </w:rPr>
        <w:t xml:space="preserve"> then, </w:t>
      </w:r>
      <w:r w:rsidR="00C45D1B">
        <w:rPr>
          <w:lang w:eastAsia="en-GB"/>
        </w:rPr>
        <w:t>the UE needs to send and receive signals simultaneously.</w:t>
      </w:r>
      <w:r w:rsidR="00E57175">
        <w:rPr>
          <w:lang w:eastAsia="en-GB"/>
        </w:rPr>
        <w:t xml:space="preserve"> </w:t>
      </w:r>
      <w:r w:rsidR="00C45D1B">
        <w:rPr>
          <w:lang w:eastAsia="en-GB"/>
        </w:rPr>
        <w:t xml:space="preserve">The tx signal </w:t>
      </w:r>
      <w:r w:rsidR="00413EE1">
        <w:rPr>
          <w:lang w:eastAsia="en-GB"/>
        </w:rPr>
        <w:t xml:space="preserve">from UE </w:t>
      </w:r>
      <w:r w:rsidR="00C45D1B">
        <w:rPr>
          <w:lang w:eastAsia="en-GB"/>
        </w:rPr>
        <w:t>energize</w:t>
      </w:r>
      <w:r w:rsidR="001B5D05">
        <w:rPr>
          <w:lang w:eastAsia="en-GB"/>
        </w:rPr>
        <w:t>s</w:t>
      </w:r>
      <w:r w:rsidR="00C45D1B">
        <w:rPr>
          <w:lang w:eastAsia="en-GB"/>
        </w:rPr>
        <w:t xml:space="preserve"> the Tag and rx signal </w:t>
      </w:r>
      <w:r w:rsidR="00413EE1">
        <w:rPr>
          <w:lang w:eastAsia="en-GB"/>
        </w:rPr>
        <w:t>at UE is information</w:t>
      </w:r>
      <w:r w:rsidR="00726A02">
        <w:rPr>
          <w:lang w:eastAsia="en-GB"/>
        </w:rPr>
        <w:t>-</w:t>
      </w:r>
      <w:r w:rsidR="00413EE1">
        <w:rPr>
          <w:lang w:eastAsia="en-GB"/>
        </w:rPr>
        <w:t xml:space="preserve">encoded signal by </w:t>
      </w:r>
      <w:r w:rsidR="001B5D05">
        <w:rPr>
          <w:lang w:eastAsia="en-GB"/>
        </w:rPr>
        <w:t xml:space="preserve">the </w:t>
      </w:r>
      <w:r w:rsidR="00413EE1">
        <w:rPr>
          <w:lang w:eastAsia="en-GB"/>
        </w:rPr>
        <w:t>Tag.</w:t>
      </w:r>
      <w:r w:rsidR="00C81ECE">
        <w:rPr>
          <w:lang w:eastAsia="en-GB"/>
        </w:rPr>
        <w:t xml:space="preserve"> </w:t>
      </w:r>
      <w:r w:rsidR="00783287">
        <w:rPr>
          <w:lang w:eastAsia="en-GB"/>
        </w:rPr>
        <w:t xml:space="preserve">This means that </w:t>
      </w:r>
      <w:r w:rsidR="00284F91">
        <w:rPr>
          <w:lang w:eastAsia="en-GB"/>
        </w:rPr>
        <w:t xml:space="preserve">the </w:t>
      </w:r>
      <w:r w:rsidR="00783287">
        <w:rPr>
          <w:lang w:eastAsia="en-GB"/>
        </w:rPr>
        <w:t xml:space="preserve">UE needs to support full duplex </w:t>
      </w:r>
      <w:r w:rsidR="00284F91">
        <w:rPr>
          <w:lang w:eastAsia="en-GB"/>
        </w:rPr>
        <w:t>capability</w:t>
      </w:r>
      <w:r w:rsidR="00493698">
        <w:rPr>
          <w:lang w:eastAsia="en-GB"/>
        </w:rPr>
        <w:t>.</w:t>
      </w:r>
      <w:r w:rsidR="00F27D4E">
        <w:rPr>
          <w:lang w:eastAsia="en-GB"/>
        </w:rPr>
        <w:t xml:space="preserve"> If </w:t>
      </w:r>
      <w:r w:rsidR="00C82272">
        <w:rPr>
          <w:lang w:eastAsia="en-GB"/>
        </w:rPr>
        <w:t>T</w:t>
      </w:r>
      <w:r w:rsidR="00F27D4E">
        <w:rPr>
          <w:lang w:eastAsia="en-GB"/>
        </w:rPr>
        <w:t xml:space="preserve">ag </w:t>
      </w:r>
      <w:r w:rsidR="00F26CC5">
        <w:rPr>
          <w:lang w:eastAsia="en-GB"/>
        </w:rPr>
        <w:t xml:space="preserve">can actively </w:t>
      </w:r>
      <w:r w:rsidR="00F27D4E">
        <w:rPr>
          <w:lang w:eastAsia="en-GB"/>
        </w:rPr>
        <w:t>g</w:t>
      </w:r>
      <w:r w:rsidR="00F26CC5">
        <w:rPr>
          <w:lang w:eastAsia="en-GB"/>
        </w:rPr>
        <w:t xml:space="preserve">enerate its </w:t>
      </w:r>
      <w:r w:rsidR="00C46E97">
        <w:rPr>
          <w:lang w:eastAsia="en-GB"/>
        </w:rPr>
        <w:t xml:space="preserve">own </w:t>
      </w:r>
      <w:r w:rsidR="00AB4C2B">
        <w:rPr>
          <w:lang w:eastAsia="en-GB"/>
        </w:rPr>
        <w:t xml:space="preserve">tx </w:t>
      </w:r>
      <w:r w:rsidR="00F26CC5">
        <w:rPr>
          <w:lang w:eastAsia="en-GB"/>
        </w:rPr>
        <w:t>waveform</w:t>
      </w:r>
      <w:r w:rsidR="00C46E97">
        <w:rPr>
          <w:lang w:eastAsia="en-GB"/>
        </w:rPr>
        <w:t>,</w:t>
      </w:r>
      <w:r w:rsidR="00F26CC5">
        <w:rPr>
          <w:lang w:eastAsia="en-GB"/>
        </w:rPr>
        <w:t xml:space="preserve"> then </w:t>
      </w:r>
      <w:r w:rsidR="0095056F">
        <w:rPr>
          <w:lang w:eastAsia="en-GB"/>
        </w:rPr>
        <w:t>full</w:t>
      </w:r>
      <w:r w:rsidR="00F26CC5">
        <w:rPr>
          <w:lang w:eastAsia="en-GB"/>
        </w:rPr>
        <w:t xml:space="preserve"> duplex </w:t>
      </w:r>
      <w:r w:rsidR="00AB4C2B">
        <w:rPr>
          <w:lang w:eastAsia="en-GB"/>
        </w:rPr>
        <w:t>capability</w:t>
      </w:r>
      <w:r w:rsidR="0095056F">
        <w:rPr>
          <w:lang w:eastAsia="en-GB"/>
        </w:rPr>
        <w:t xml:space="preserve"> is not needed</w:t>
      </w:r>
      <w:r w:rsidR="00776F45">
        <w:rPr>
          <w:lang w:eastAsia="en-GB"/>
        </w:rPr>
        <w:t xml:space="preserve"> for </w:t>
      </w:r>
      <w:r w:rsidR="003C7C15">
        <w:rPr>
          <w:lang w:eastAsia="en-GB"/>
        </w:rPr>
        <w:t xml:space="preserve">the </w:t>
      </w:r>
      <w:r w:rsidR="00776F45">
        <w:rPr>
          <w:lang w:eastAsia="en-GB"/>
        </w:rPr>
        <w:t>UE.</w:t>
      </w:r>
    </w:p>
    <w:p w14:paraId="1C13563F" w14:textId="73D80208" w:rsidR="00DA49BD" w:rsidRDefault="00215376" w:rsidP="00D764D2">
      <w:pPr>
        <w:numPr>
          <w:ilvl w:val="0"/>
          <w:numId w:val="22"/>
        </w:numPr>
        <w:spacing w:after="120"/>
        <w:jc w:val="both"/>
        <w:rPr>
          <w:lang w:eastAsia="en-GB"/>
        </w:rPr>
      </w:pPr>
      <w:r>
        <w:rPr>
          <w:b/>
          <w:bCs/>
          <w:lang w:eastAsia="en-GB"/>
        </w:rPr>
        <w:t xml:space="preserve">Upper layer </w:t>
      </w:r>
      <w:r>
        <w:rPr>
          <w:b/>
          <w:bCs/>
          <w:lang w:eastAsia="en-GB"/>
        </w:rPr>
        <w:t>i</w:t>
      </w:r>
      <w:r w:rsidR="00DA49BD">
        <w:rPr>
          <w:b/>
          <w:bCs/>
          <w:lang w:eastAsia="en-GB"/>
        </w:rPr>
        <w:t>nformation flow:</w:t>
      </w:r>
      <w:r w:rsidR="005915AF">
        <w:rPr>
          <w:b/>
          <w:bCs/>
          <w:lang w:eastAsia="en-GB"/>
        </w:rPr>
        <w:t xml:space="preserve"> </w:t>
      </w:r>
      <w:r w:rsidR="00DA49BD">
        <w:rPr>
          <w:lang w:eastAsia="en-GB"/>
        </w:rPr>
        <w:t xml:space="preserve"> </w:t>
      </w:r>
      <w:r w:rsidR="005915AF">
        <w:rPr>
          <w:lang w:eastAsia="en-GB"/>
        </w:rPr>
        <w:t xml:space="preserve">Note that the arrows in </w:t>
      </w:r>
      <w:r w:rsidR="008A56BC">
        <w:rPr>
          <w:lang w:eastAsia="en-GB"/>
        </w:rPr>
        <w:fldChar w:fldCharType="begin"/>
      </w:r>
      <w:r w:rsidR="008A56BC">
        <w:rPr>
          <w:lang w:eastAsia="en-GB"/>
        </w:rPr>
        <w:instrText xml:space="preserve"> REF _Ref120784905 \h </w:instrText>
      </w:r>
      <w:r w:rsidR="008A56BC">
        <w:rPr>
          <w:lang w:eastAsia="en-GB"/>
        </w:rPr>
      </w:r>
      <w:r w:rsidR="008A56BC">
        <w:rPr>
          <w:lang w:eastAsia="en-GB"/>
        </w:rPr>
        <w:fldChar w:fldCharType="separate"/>
      </w:r>
      <w:r w:rsidR="008A56BC" w:rsidRPr="002805A3">
        <w:t xml:space="preserve">Figure </w:t>
      </w:r>
      <w:r w:rsidR="008A56BC">
        <w:rPr>
          <w:noProof/>
        </w:rPr>
        <w:t>1</w:t>
      </w:r>
      <w:r w:rsidR="008A56BC">
        <w:rPr>
          <w:lang w:eastAsia="en-GB"/>
        </w:rPr>
        <w:fldChar w:fldCharType="end"/>
      </w:r>
      <w:r w:rsidR="002E79C2">
        <w:rPr>
          <w:lang w:eastAsia="en-GB"/>
        </w:rPr>
        <w:t xml:space="preserve"> show </w:t>
      </w:r>
      <w:r w:rsidR="00EB66B2">
        <w:rPr>
          <w:lang w:eastAsia="en-GB"/>
        </w:rPr>
        <w:t xml:space="preserve">physical layer </w:t>
      </w:r>
      <w:r w:rsidR="005915AF">
        <w:rPr>
          <w:lang w:eastAsia="en-GB"/>
        </w:rPr>
        <w:t>communication signal flow</w:t>
      </w:r>
      <w:r w:rsidR="008A02E2">
        <w:rPr>
          <w:lang w:eastAsia="en-GB"/>
        </w:rPr>
        <w:t>s</w:t>
      </w:r>
      <w:r w:rsidR="005915AF">
        <w:rPr>
          <w:lang w:eastAsia="en-GB"/>
        </w:rPr>
        <w:t xml:space="preserve"> between</w:t>
      </w:r>
      <w:r w:rsidR="002E79C2">
        <w:rPr>
          <w:lang w:eastAsia="en-GB"/>
        </w:rPr>
        <w:t xml:space="preserve"> </w:t>
      </w:r>
      <w:r w:rsidR="00EE06F4">
        <w:rPr>
          <w:lang w:eastAsia="en-GB"/>
        </w:rPr>
        <w:t xml:space="preserve">UE </w:t>
      </w:r>
      <w:r w:rsidR="005915AF">
        <w:rPr>
          <w:lang w:eastAsia="en-GB"/>
        </w:rPr>
        <w:t>and Tag</w:t>
      </w:r>
      <w:r w:rsidR="006B4929">
        <w:rPr>
          <w:lang w:eastAsia="en-GB"/>
        </w:rPr>
        <w:t xml:space="preserve"> rather than upper</w:t>
      </w:r>
      <w:r w:rsidR="00EB66B2">
        <w:rPr>
          <w:lang w:eastAsia="en-GB"/>
        </w:rPr>
        <w:t xml:space="preserve"> layer</w:t>
      </w:r>
      <w:r w:rsidR="005E38C9">
        <w:rPr>
          <w:lang w:eastAsia="en-GB"/>
        </w:rPr>
        <w:t xml:space="preserve"> </w:t>
      </w:r>
      <w:r w:rsidR="005915AF">
        <w:rPr>
          <w:lang w:eastAsia="en-GB"/>
        </w:rPr>
        <w:t>information</w:t>
      </w:r>
      <w:r w:rsidR="006B4929">
        <w:rPr>
          <w:lang w:eastAsia="en-GB"/>
        </w:rPr>
        <w:t>/message</w:t>
      </w:r>
      <w:r w:rsidR="005915AF">
        <w:rPr>
          <w:lang w:eastAsia="en-GB"/>
        </w:rPr>
        <w:t xml:space="preserve"> flow</w:t>
      </w:r>
      <w:r w:rsidR="00BE7120">
        <w:rPr>
          <w:lang w:eastAsia="en-GB"/>
        </w:rPr>
        <w:t xml:space="preserve"> (e.g., request message, response, etc)</w:t>
      </w:r>
      <w:r w:rsidR="006B4929">
        <w:rPr>
          <w:lang w:eastAsia="en-GB"/>
        </w:rPr>
        <w:t>. Upper layer (including application layer)</w:t>
      </w:r>
      <w:r w:rsidR="00BE7120">
        <w:rPr>
          <w:lang w:eastAsia="en-GB"/>
        </w:rPr>
        <w:t xml:space="preserve"> </w:t>
      </w:r>
      <w:r w:rsidR="006B4929">
        <w:rPr>
          <w:lang w:eastAsia="en-GB"/>
        </w:rPr>
        <w:t xml:space="preserve">is </w:t>
      </w:r>
      <w:r w:rsidR="005E38C9">
        <w:rPr>
          <w:lang w:eastAsia="en-GB"/>
        </w:rPr>
        <w:t>not</w:t>
      </w:r>
      <w:r w:rsidR="00D92FBB">
        <w:rPr>
          <w:lang w:eastAsia="en-GB"/>
        </w:rPr>
        <w:t xml:space="preserve"> </w:t>
      </w:r>
      <w:r w:rsidR="005E38C9">
        <w:rPr>
          <w:lang w:eastAsia="en-GB"/>
        </w:rPr>
        <w:t xml:space="preserve">illustrated </w:t>
      </w:r>
      <w:r w:rsidR="00BA0748">
        <w:rPr>
          <w:lang w:eastAsia="en-GB"/>
        </w:rPr>
        <w:t xml:space="preserve">in the </w:t>
      </w:r>
      <w:r w:rsidR="00BA0748">
        <w:rPr>
          <w:lang w:eastAsia="en-GB"/>
        </w:rPr>
        <w:fldChar w:fldCharType="begin"/>
      </w:r>
      <w:r w:rsidR="00BA0748">
        <w:rPr>
          <w:lang w:eastAsia="en-GB"/>
        </w:rPr>
        <w:instrText xml:space="preserve"> REF _Ref120784905 \h </w:instrText>
      </w:r>
      <w:r w:rsidR="00BA0748">
        <w:rPr>
          <w:lang w:eastAsia="en-GB"/>
        </w:rPr>
      </w:r>
      <w:r w:rsidR="00BA0748">
        <w:rPr>
          <w:lang w:eastAsia="en-GB"/>
        </w:rPr>
        <w:fldChar w:fldCharType="separate"/>
      </w:r>
      <w:r w:rsidR="00BA0748" w:rsidRPr="002805A3">
        <w:t xml:space="preserve">Figure </w:t>
      </w:r>
      <w:r w:rsidR="00BA0748">
        <w:rPr>
          <w:noProof/>
        </w:rPr>
        <w:t>1</w:t>
      </w:r>
      <w:r w:rsidR="00BA0748">
        <w:rPr>
          <w:lang w:eastAsia="en-GB"/>
        </w:rPr>
        <w:fldChar w:fldCharType="end"/>
      </w:r>
      <w:r w:rsidR="00FC6D1C">
        <w:rPr>
          <w:lang w:eastAsia="en-GB"/>
        </w:rPr>
        <w:t>.</w:t>
      </w:r>
      <w:r w:rsidR="00BA0748">
        <w:rPr>
          <w:lang w:eastAsia="en-GB"/>
        </w:rPr>
        <w:t xml:space="preserve"> </w:t>
      </w:r>
      <w:r w:rsidR="00FC6D1C">
        <w:rPr>
          <w:lang w:eastAsia="en-GB"/>
        </w:rPr>
        <w:t>H</w:t>
      </w:r>
      <w:r w:rsidR="00BA0748">
        <w:rPr>
          <w:lang w:eastAsia="en-GB"/>
        </w:rPr>
        <w:t>owever, we can give brief explanation here</w:t>
      </w:r>
      <w:r w:rsidR="00FC6D1C">
        <w:rPr>
          <w:lang w:eastAsia="en-GB"/>
        </w:rPr>
        <w:t>. For a UE t</w:t>
      </w:r>
      <w:r w:rsidR="00BA3CD0">
        <w:rPr>
          <w:lang w:eastAsia="en-GB"/>
        </w:rPr>
        <w:t xml:space="preserve">o read </w:t>
      </w:r>
      <w:r w:rsidR="00FC6D1C">
        <w:rPr>
          <w:lang w:eastAsia="en-GB"/>
        </w:rPr>
        <w:t>a</w:t>
      </w:r>
      <w:r w:rsidR="00BA3CD0">
        <w:rPr>
          <w:lang w:eastAsia="en-GB"/>
        </w:rPr>
        <w:t xml:space="preserve"> Tag info, </w:t>
      </w:r>
      <w:r w:rsidR="00FC6D1C">
        <w:rPr>
          <w:lang w:eastAsia="en-GB"/>
        </w:rPr>
        <w:t xml:space="preserve">the </w:t>
      </w:r>
      <w:r w:rsidR="00BA3CD0">
        <w:rPr>
          <w:lang w:eastAsia="en-GB"/>
        </w:rPr>
        <w:t>UE sen</w:t>
      </w:r>
      <w:r w:rsidR="00D764D2">
        <w:rPr>
          <w:lang w:eastAsia="en-GB"/>
        </w:rPr>
        <w:t xml:space="preserve">ds request signal through FL and get response from Tag through BL. </w:t>
      </w:r>
      <w:r w:rsidR="005B61F3">
        <w:rPr>
          <w:lang w:eastAsia="en-GB"/>
        </w:rPr>
        <w:t xml:space="preserve">The Tag’s information (e.g., product data, code, etc) </w:t>
      </w:r>
      <w:r w:rsidR="007F690F">
        <w:rPr>
          <w:lang w:eastAsia="en-GB"/>
        </w:rPr>
        <w:t xml:space="preserve">read by UE </w:t>
      </w:r>
      <w:r w:rsidR="005B61F3">
        <w:rPr>
          <w:lang w:eastAsia="en-GB"/>
        </w:rPr>
        <w:t xml:space="preserve">could be sent through UE’s Uu link (not shown in </w:t>
      </w:r>
      <w:r w:rsidR="005B61F3">
        <w:rPr>
          <w:lang w:eastAsia="en-GB"/>
        </w:rPr>
        <w:fldChar w:fldCharType="begin"/>
      </w:r>
      <w:r w:rsidR="005B61F3">
        <w:rPr>
          <w:lang w:eastAsia="en-GB"/>
        </w:rPr>
        <w:instrText xml:space="preserve"> REF _Ref120784905 \h </w:instrText>
      </w:r>
      <w:r w:rsidR="005B61F3">
        <w:rPr>
          <w:lang w:eastAsia="en-GB"/>
        </w:rPr>
      </w:r>
      <w:r w:rsidR="005B61F3">
        <w:rPr>
          <w:lang w:eastAsia="en-GB"/>
        </w:rPr>
        <w:fldChar w:fldCharType="separate"/>
      </w:r>
      <w:r w:rsidR="005B61F3" w:rsidRPr="002805A3">
        <w:t xml:space="preserve">Figure </w:t>
      </w:r>
      <w:r w:rsidR="005B61F3">
        <w:rPr>
          <w:noProof/>
        </w:rPr>
        <w:t>1</w:t>
      </w:r>
      <w:r w:rsidR="005B61F3">
        <w:rPr>
          <w:lang w:eastAsia="en-GB"/>
        </w:rPr>
        <w:fldChar w:fldCharType="end"/>
      </w:r>
      <w:r w:rsidR="005B61F3">
        <w:rPr>
          <w:lang w:eastAsia="en-GB"/>
        </w:rPr>
        <w:t>) to network application server for further processing.</w:t>
      </w:r>
      <w:r w:rsidR="00544DB6">
        <w:rPr>
          <w:lang w:eastAsia="en-GB"/>
        </w:rPr>
        <w:t xml:space="preserve"> The UE can </w:t>
      </w:r>
      <w:r w:rsidR="00427D52">
        <w:rPr>
          <w:lang w:eastAsia="en-GB"/>
        </w:rPr>
        <w:t xml:space="preserve">get required parameters to communicate with </w:t>
      </w:r>
      <w:r w:rsidR="00427D52">
        <w:rPr>
          <w:lang w:eastAsia="en-GB"/>
        </w:rPr>
        <w:t>the T</w:t>
      </w:r>
      <w:r w:rsidR="00427D52">
        <w:rPr>
          <w:lang w:eastAsia="en-GB"/>
        </w:rPr>
        <w:t>ag</w:t>
      </w:r>
      <w:r w:rsidR="00544DB6">
        <w:rPr>
          <w:lang w:eastAsia="en-GB"/>
        </w:rPr>
        <w:t xml:space="preserve"> though Uu link from its connected gNB</w:t>
      </w:r>
      <w:r w:rsidR="008A02E2">
        <w:rPr>
          <w:lang w:eastAsia="en-GB"/>
        </w:rPr>
        <w:t xml:space="preserve"> </w:t>
      </w:r>
      <w:r w:rsidR="008A02E2">
        <w:rPr>
          <w:lang w:eastAsia="en-GB"/>
        </w:rPr>
        <w:t xml:space="preserve">(not shown in </w:t>
      </w:r>
      <w:r w:rsidR="008A02E2">
        <w:rPr>
          <w:lang w:eastAsia="en-GB"/>
        </w:rPr>
        <w:fldChar w:fldCharType="begin"/>
      </w:r>
      <w:r w:rsidR="008A02E2">
        <w:rPr>
          <w:lang w:eastAsia="en-GB"/>
        </w:rPr>
        <w:instrText xml:space="preserve"> REF _Ref120784905 \h </w:instrText>
      </w:r>
      <w:r w:rsidR="008A02E2">
        <w:rPr>
          <w:lang w:eastAsia="en-GB"/>
        </w:rPr>
      </w:r>
      <w:r w:rsidR="008A02E2">
        <w:rPr>
          <w:lang w:eastAsia="en-GB"/>
        </w:rPr>
        <w:fldChar w:fldCharType="separate"/>
      </w:r>
      <w:r w:rsidR="008A02E2" w:rsidRPr="002805A3">
        <w:t xml:space="preserve">Figure </w:t>
      </w:r>
      <w:r w:rsidR="008A02E2">
        <w:rPr>
          <w:noProof/>
        </w:rPr>
        <w:t>1</w:t>
      </w:r>
      <w:r w:rsidR="008A02E2">
        <w:rPr>
          <w:lang w:eastAsia="en-GB"/>
        </w:rPr>
        <w:fldChar w:fldCharType="end"/>
      </w:r>
      <w:r w:rsidR="008A02E2">
        <w:rPr>
          <w:lang w:eastAsia="en-GB"/>
        </w:rPr>
        <w:t>).</w:t>
      </w:r>
      <w:r w:rsidR="00787134">
        <w:rPr>
          <w:lang w:eastAsia="en-GB"/>
        </w:rPr>
        <w:t xml:space="preserve"> </w:t>
      </w:r>
      <w:r w:rsidR="007D71B9" w:rsidRPr="00EB018C">
        <w:rPr>
          <w:lang w:eastAsia="en-GB"/>
        </w:rPr>
        <w:t>UE relay</w:t>
      </w:r>
      <w:r w:rsidR="00EB018C" w:rsidRPr="00EB018C">
        <w:rPr>
          <w:lang w:eastAsia="en-GB"/>
        </w:rPr>
        <w:t>ing</w:t>
      </w:r>
      <w:r w:rsidR="00EB018C">
        <w:rPr>
          <w:lang w:eastAsia="en-GB"/>
        </w:rPr>
        <w:t xml:space="preserve"> case can be also covered by monostatic case.</w:t>
      </w:r>
    </w:p>
    <w:p w14:paraId="35052129" w14:textId="43284A34" w:rsidR="00760ABC" w:rsidRDefault="00784AFD" w:rsidP="00A420EB">
      <w:pPr>
        <w:numPr>
          <w:ilvl w:val="0"/>
          <w:numId w:val="22"/>
        </w:numPr>
        <w:spacing w:after="120"/>
        <w:jc w:val="both"/>
        <w:rPr>
          <w:lang w:eastAsia="en-GB"/>
        </w:rPr>
      </w:pPr>
      <w:r>
        <w:rPr>
          <w:b/>
          <w:bCs/>
          <w:lang w:eastAsia="en-GB"/>
        </w:rPr>
        <w:t>U</w:t>
      </w:r>
      <w:r w:rsidRPr="00681A57">
        <w:rPr>
          <w:b/>
          <w:bCs/>
          <w:lang w:eastAsia="en-GB"/>
        </w:rPr>
        <w:t>se case</w:t>
      </w:r>
      <w:r>
        <w:rPr>
          <w:b/>
          <w:bCs/>
          <w:lang w:eastAsia="en-GB"/>
        </w:rPr>
        <w:t xml:space="preserve"> mapping:</w:t>
      </w:r>
      <w:r>
        <w:rPr>
          <w:lang w:eastAsia="en-GB"/>
        </w:rPr>
        <w:t xml:space="preserve"> This </w:t>
      </w:r>
      <w:r w:rsidR="00261719">
        <w:rPr>
          <w:lang w:eastAsia="en-GB"/>
        </w:rPr>
        <w:t>deployment scenario</w:t>
      </w:r>
      <w:r>
        <w:rPr>
          <w:lang w:eastAsia="en-GB"/>
        </w:rPr>
        <w:t xml:space="preserve"> maps to use cases </w:t>
      </w:r>
      <w:r w:rsidR="00F64331">
        <w:rPr>
          <w:lang w:eastAsia="en-GB"/>
        </w:rPr>
        <w:t xml:space="preserve">where </w:t>
      </w:r>
      <w:r w:rsidR="005B34FC">
        <w:rPr>
          <w:lang w:eastAsia="en-GB"/>
        </w:rPr>
        <w:t>user</w:t>
      </w:r>
      <w:r w:rsidR="006C4914">
        <w:rPr>
          <w:lang w:eastAsia="en-GB"/>
        </w:rPr>
        <w:t>s</w:t>
      </w:r>
      <w:r w:rsidR="005B34FC">
        <w:rPr>
          <w:lang w:eastAsia="en-GB"/>
        </w:rPr>
        <w:t xml:space="preserve"> use his/her handset (</w:t>
      </w:r>
      <w:r w:rsidR="00F64331">
        <w:rPr>
          <w:lang w:eastAsia="en-GB"/>
        </w:rPr>
        <w:t>UE</w:t>
      </w:r>
      <w:r w:rsidR="005B34FC">
        <w:rPr>
          <w:lang w:eastAsia="en-GB"/>
        </w:rPr>
        <w:t>)</w:t>
      </w:r>
      <w:r w:rsidR="00F64331">
        <w:rPr>
          <w:lang w:eastAsia="en-GB"/>
        </w:rPr>
        <w:t xml:space="preserve"> </w:t>
      </w:r>
      <w:r w:rsidR="005B34FC">
        <w:rPr>
          <w:lang w:eastAsia="en-GB"/>
        </w:rPr>
        <w:t>to</w:t>
      </w:r>
      <w:r w:rsidR="00F64331">
        <w:rPr>
          <w:lang w:eastAsia="en-GB"/>
        </w:rPr>
        <w:t xml:space="preserve"> directly read</w:t>
      </w:r>
      <w:r w:rsidR="005B34FC">
        <w:rPr>
          <w:lang w:eastAsia="en-GB"/>
        </w:rPr>
        <w:t>/write</w:t>
      </w:r>
      <w:r w:rsidR="004969E5">
        <w:rPr>
          <w:lang w:eastAsia="en-GB"/>
        </w:rPr>
        <w:t>/communicate with</w:t>
      </w:r>
      <w:r w:rsidR="00F64331">
        <w:rPr>
          <w:lang w:eastAsia="en-GB"/>
        </w:rPr>
        <w:t xml:space="preserve"> one or more </w:t>
      </w:r>
      <w:r w:rsidR="004969E5">
        <w:rPr>
          <w:lang w:eastAsia="en-GB"/>
        </w:rPr>
        <w:t xml:space="preserve">nearby </w:t>
      </w:r>
      <w:r w:rsidR="00F64331">
        <w:rPr>
          <w:lang w:eastAsia="en-GB"/>
        </w:rPr>
        <w:t xml:space="preserve">Tags </w:t>
      </w:r>
      <w:r w:rsidR="00AF3769">
        <w:rPr>
          <w:lang w:eastAsia="en-GB"/>
        </w:rPr>
        <w:t xml:space="preserve">which are attached to </w:t>
      </w:r>
      <w:r w:rsidR="006C4914">
        <w:rPr>
          <w:lang w:eastAsia="en-GB"/>
        </w:rPr>
        <w:t xml:space="preserve">e.g., </w:t>
      </w:r>
      <w:r w:rsidR="00AF3769">
        <w:rPr>
          <w:lang w:eastAsia="en-GB"/>
        </w:rPr>
        <w:t xml:space="preserve">personal belongings, goods, boxes, assets in </w:t>
      </w:r>
      <w:r w:rsidR="00FC1B32">
        <w:rPr>
          <w:lang w:eastAsia="en-GB"/>
        </w:rPr>
        <w:t>i</w:t>
      </w:r>
      <w:r w:rsidR="00466789">
        <w:rPr>
          <w:lang w:eastAsia="en-GB"/>
        </w:rPr>
        <w:t>ndoor</w:t>
      </w:r>
      <w:r w:rsidR="00FC1B32">
        <w:rPr>
          <w:lang w:eastAsia="en-GB"/>
        </w:rPr>
        <w:t>/outdoor</w:t>
      </w:r>
      <w:r w:rsidR="00466789">
        <w:rPr>
          <w:lang w:eastAsia="en-GB"/>
        </w:rPr>
        <w:t xml:space="preserve"> </w:t>
      </w:r>
      <w:r>
        <w:rPr>
          <w:lang w:eastAsia="en-GB"/>
        </w:rPr>
        <w:t>smart home, retail, warehouse</w:t>
      </w:r>
      <w:r w:rsidR="00AF3769">
        <w:rPr>
          <w:lang w:eastAsia="en-GB"/>
        </w:rPr>
        <w:t>, etc</w:t>
      </w:r>
      <w:r w:rsidR="00A420EB">
        <w:rPr>
          <w:lang w:eastAsia="en-GB"/>
        </w:rPr>
        <w:t xml:space="preserve">. </w:t>
      </w:r>
      <w:r w:rsidR="009057C5">
        <w:rPr>
          <w:lang w:eastAsia="en-GB"/>
        </w:rPr>
        <w:t xml:space="preserve">Many of consumer related use cases </w:t>
      </w:r>
      <w:r w:rsidR="00EE1D6F">
        <w:rPr>
          <w:lang w:eastAsia="en-GB"/>
        </w:rPr>
        <w:t xml:space="preserve">belong here. </w:t>
      </w:r>
      <w:r w:rsidR="00A244DE">
        <w:rPr>
          <w:lang w:eastAsia="en-GB"/>
        </w:rPr>
        <w:t>A</w:t>
      </w:r>
      <w:r w:rsidR="00A244DE">
        <w:rPr>
          <w:lang w:eastAsia="en-GB"/>
        </w:rPr>
        <w:t>t least followings</w:t>
      </w:r>
      <w:r w:rsidR="00A244DE">
        <w:rPr>
          <w:lang w:eastAsia="en-GB"/>
        </w:rPr>
        <w:t xml:space="preserve"> use cases </w:t>
      </w:r>
      <w:r w:rsidR="00A244DE">
        <w:rPr>
          <w:lang w:eastAsia="en-GB"/>
        </w:rPr>
        <w:t xml:space="preserve">from SA1 TR22.840 </w:t>
      </w:r>
      <w:r w:rsidR="00A244DE">
        <w:rPr>
          <w:lang w:eastAsia="en-GB"/>
        </w:rPr>
        <w:t xml:space="preserve">were identified to be </w:t>
      </w:r>
      <w:r w:rsidR="00722D1A">
        <w:rPr>
          <w:lang w:eastAsia="en-GB"/>
        </w:rPr>
        <w:t>r</w:t>
      </w:r>
      <w:r w:rsidR="00FC1B32">
        <w:rPr>
          <w:lang w:eastAsia="en-GB"/>
        </w:rPr>
        <w:t>elated</w:t>
      </w:r>
      <w:r w:rsidR="00A244DE">
        <w:rPr>
          <w:lang w:eastAsia="en-GB"/>
        </w:rPr>
        <w:t xml:space="preserve"> to </w:t>
      </w:r>
      <w:r w:rsidR="00846AEE">
        <w:rPr>
          <w:lang w:eastAsia="en-GB"/>
        </w:rPr>
        <w:t>this</w:t>
      </w:r>
      <w:r w:rsidR="00A244DE">
        <w:rPr>
          <w:lang w:eastAsia="en-GB"/>
        </w:rPr>
        <w:t xml:space="preserve"> deployment scenario</w:t>
      </w:r>
      <w:r w:rsidR="00C74059">
        <w:rPr>
          <w:lang w:eastAsia="en-GB"/>
        </w:rPr>
        <w:t>.</w:t>
      </w:r>
    </w:p>
    <w:p w14:paraId="1E35FC2A" w14:textId="57903A1A" w:rsidR="00924AC4" w:rsidRDefault="00924AC4" w:rsidP="00BB553E">
      <w:pPr>
        <w:numPr>
          <w:ilvl w:val="1"/>
          <w:numId w:val="22"/>
        </w:numPr>
        <w:spacing w:after="120"/>
        <w:jc w:val="both"/>
        <w:rPr>
          <w:lang w:eastAsia="en-GB"/>
        </w:rPr>
      </w:pPr>
      <w:r>
        <w:rPr>
          <w:lang w:eastAsia="en-GB"/>
        </w:rPr>
        <w:t>Clause 5.6 Smart homes</w:t>
      </w:r>
    </w:p>
    <w:p w14:paraId="38ED4E20" w14:textId="4491DF4A" w:rsidR="00576470" w:rsidRDefault="00223C21" w:rsidP="00BB553E">
      <w:pPr>
        <w:numPr>
          <w:ilvl w:val="1"/>
          <w:numId w:val="22"/>
        </w:numPr>
        <w:spacing w:after="120"/>
        <w:jc w:val="both"/>
        <w:rPr>
          <w:lang w:eastAsia="en-GB"/>
        </w:rPr>
      </w:pPr>
      <w:r>
        <w:rPr>
          <w:lang w:eastAsia="en-GB"/>
        </w:rPr>
        <w:t>Clause</w:t>
      </w:r>
      <w:r w:rsidR="00576470">
        <w:rPr>
          <w:lang w:eastAsia="en-GB"/>
        </w:rPr>
        <w:t>5.8 Finding Remote Lost Item</w:t>
      </w:r>
    </w:p>
    <w:p w14:paraId="4A491D1A" w14:textId="2B2FE257" w:rsidR="00576470" w:rsidRDefault="00223C21" w:rsidP="00BB553E">
      <w:pPr>
        <w:numPr>
          <w:ilvl w:val="1"/>
          <w:numId w:val="22"/>
        </w:numPr>
        <w:spacing w:after="120"/>
        <w:jc w:val="both"/>
        <w:rPr>
          <w:lang w:eastAsia="en-GB"/>
        </w:rPr>
      </w:pPr>
      <w:r>
        <w:rPr>
          <w:lang w:eastAsia="en-GB"/>
        </w:rPr>
        <w:t>Clause</w:t>
      </w:r>
      <w:r w:rsidR="00576470">
        <w:rPr>
          <w:lang w:eastAsia="en-GB"/>
        </w:rPr>
        <w:t>5.10 Ranging Ambient IoT</w:t>
      </w:r>
    </w:p>
    <w:p w14:paraId="79AAF8D2" w14:textId="57668A20" w:rsidR="00576470" w:rsidRDefault="00333C67" w:rsidP="00BB553E">
      <w:pPr>
        <w:numPr>
          <w:ilvl w:val="1"/>
          <w:numId w:val="22"/>
        </w:numPr>
        <w:spacing w:after="120"/>
        <w:jc w:val="both"/>
        <w:rPr>
          <w:lang w:eastAsia="en-GB"/>
        </w:rPr>
      </w:pPr>
      <w:r>
        <w:rPr>
          <w:lang w:eastAsia="en-GB"/>
        </w:rPr>
        <w:t>Clause</w:t>
      </w:r>
      <w:r w:rsidR="00576470">
        <w:rPr>
          <w:lang w:eastAsia="en-GB"/>
        </w:rPr>
        <w:t xml:space="preserve"> </w:t>
      </w:r>
      <w:r w:rsidR="00D20C3E">
        <w:rPr>
          <w:lang w:eastAsia="en-GB"/>
        </w:rPr>
        <w:t>5.12 Personal belonging finding</w:t>
      </w:r>
    </w:p>
    <w:p w14:paraId="700515A0" w14:textId="18776C1B" w:rsidR="00A93147" w:rsidRDefault="00A93147" w:rsidP="00BB553E">
      <w:pPr>
        <w:numPr>
          <w:ilvl w:val="1"/>
          <w:numId w:val="22"/>
        </w:numPr>
        <w:spacing w:after="120"/>
        <w:jc w:val="both"/>
        <w:rPr>
          <w:lang w:eastAsia="en-GB"/>
        </w:rPr>
      </w:pPr>
      <w:r>
        <w:rPr>
          <w:lang w:eastAsia="en-GB"/>
        </w:rPr>
        <w:t>Clause 5.14 Indoor positioning in shopping center</w:t>
      </w:r>
    </w:p>
    <w:p w14:paraId="3AA9E8A0" w14:textId="59D7017A" w:rsidR="006821C2" w:rsidRDefault="00435CD9" w:rsidP="00BB553E">
      <w:pPr>
        <w:numPr>
          <w:ilvl w:val="1"/>
          <w:numId w:val="22"/>
        </w:numPr>
        <w:spacing w:after="120"/>
        <w:jc w:val="both"/>
        <w:rPr>
          <w:lang w:eastAsia="en-GB"/>
        </w:rPr>
      </w:pPr>
      <w:r>
        <w:rPr>
          <w:lang w:eastAsia="en-GB"/>
        </w:rPr>
        <w:t>Clause</w:t>
      </w:r>
      <w:r w:rsidR="003B1DE0">
        <w:rPr>
          <w:lang w:eastAsia="en-GB"/>
        </w:rPr>
        <w:t xml:space="preserve"> </w:t>
      </w:r>
      <w:r w:rsidR="008A3E90">
        <w:rPr>
          <w:lang w:eastAsia="en-GB"/>
        </w:rPr>
        <w:t>5.21 Museum Guid</w:t>
      </w:r>
      <w:r w:rsidR="002972AA">
        <w:rPr>
          <w:lang w:eastAsia="en-GB"/>
        </w:rPr>
        <w:t>e</w:t>
      </w:r>
    </w:p>
    <w:p w14:paraId="7DBF8166" w14:textId="77777777" w:rsidR="000C223D" w:rsidRDefault="000C223D" w:rsidP="002019EB">
      <w:pPr>
        <w:spacing w:after="120"/>
        <w:rPr>
          <w:b/>
          <w:bCs/>
          <w:u w:val="single"/>
          <w:lang w:eastAsia="en-GB"/>
        </w:rPr>
      </w:pPr>
    </w:p>
    <w:p w14:paraId="6A5268A9" w14:textId="1BDE006B" w:rsidR="009D56C9" w:rsidRDefault="008A5060" w:rsidP="001A4BCC">
      <w:pPr>
        <w:pStyle w:val="Heading3"/>
      </w:pPr>
      <w:r w:rsidRPr="002019EB">
        <w:t>gNB</w:t>
      </w:r>
      <w:r w:rsidR="00EA726B">
        <w:rPr>
          <w:rFonts w:ascii="Wingdings" w:eastAsia="Wingdings" w:hAnsi="Wingdings" w:cs="Wingdings"/>
        </w:rPr>
        <w:sym w:font="Wingdings" w:char="F0DF"/>
      </w:r>
      <w:r w:rsidR="00EA726B">
        <w:rPr>
          <w:rFonts w:ascii="Wingdings" w:eastAsia="Wingdings" w:hAnsi="Wingdings" w:cs="Wingdings"/>
        </w:rPr>
        <w:sym w:font="Wingdings" w:char="F0E0"/>
      </w:r>
      <w:r w:rsidR="00966886" w:rsidRPr="002019EB">
        <w:t>Tag</w:t>
      </w:r>
    </w:p>
    <w:p w14:paraId="6E04A7B4" w14:textId="5467C414" w:rsidR="007F6C7F" w:rsidRDefault="00FB0913" w:rsidP="004B6FBC">
      <w:pPr>
        <w:spacing w:after="120"/>
        <w:jc w:val="both"/>
        <w:rPr>
          <w:lang w:eastAsia="en-GB"/>
        </w:rPr>
      </w:pPr>
      <w:r w:rsidRPr="000C223D">
        <w:rPr>
          <w:lang w:eastAsia="en-GB"/>
        </w:rPr>
        <w:t>In this deployment scenario, gNB can directly communicate with Tag</w:t>
      </w:r>
      <w:r w:rsidR="00DF1204" w:rsidRPr="000C223D">
        <w:rPr>
          <w:lang w:eastAsia="en-GB"/>
        </w:rPr>
        <w:t xml:space="preserve">, as </w:t>
      </w:r>
      <w:r w:rsidR="000A7FBF" w:rsidRPr="000C223D">
        <w:rPr>
          <w:lang w:eastAsia="en-GB"/>
        </w:rPr>
        <w:t xml:space="preserve">shown in </w:t>
      </w:r>
      <w:r w:rsidR="000A7FBF" w:rsidRPr="000C223D">
        <w:rPr>
          <w:lang w:eastAsia="en-GB"/>
        </w:rPr>
        <w:fldChar w:fldCharType="begin"/>
      </w:r>
      <w:r w:rsidR="000A7FBF" w:rsidRPr="000C223D">
        <w:rPr>
          <w:lang w:eastAsia="en-GB"/>
        </w:rPr>
        <w:instrText xml:space="preserve"> REF _Ref120787754 \h </w:instrText>
      </w:r>
      <w:r w:rsidR="000A7FBF" w:rsidRPr="000C223D">
        <w:rPr>
          <w:lang w:eastAsia="en-GB"/>
        </w:rPr>
      </w:r>
      <w:r w:rsidR="000A7FBF" w:rsidRPr="000C223D">
        <w:rPr>
          <w:lang w:eastAsia="en-GB"/>
        </w:rPr>
        <w:fldChar w:fldCharType="separate"/>
      </w:r>
      <w:r w:rsidR="000A7FBF" w:rsidRPr="000C223D">
        <w:t xml:space="preserve">Figure </w:t>
      </w:r>
      <w:r w:rsidR="000A7FBF" w:rsidRPr="000C223D">
        <w:rPr>
          <w:noProof/>
        </w:rPr>
        <w:t>2</w:t>
      </w:r>
      <w:r w:rsidR="000A7FBF" w:rsidRPr="000C223D">
        <w:rPr>
          <w:lang w:eastAsia="en-GB"/>
        </w:rPr>
        <w:fldChar w:fldCharType="end"/>
      </w:r>
      <w:r w:rsidR="000A7FBF" w:rsidRPr="000C223D">
        <w:rPr>
          <w:lang w:eastAsia="en-GB"/>
        </w:rPr>
        <w:t>.</w:t>
      </w:r>
      <w:r w:rsidR="00D95510">
        <w:rPr>
          <w:lang w:eastAsia="en-GB"/>
        </w:rPr>
        <w:t xml:space="preserve"> </w:t>
      </w:r>
      <w:r w:rsidR="00FD5451">
        <w:rPr>
          <w:lang w:eastAsia="en-GB"/>
        </w:rPr>
        <w:t>It</w:t>
      </w:r>
      <w:r w:rsidR="00D95510">
        <w:rPr>
          <w:lang w:eastAsia="en-GB"/>
        </w:rPr>
        <w:t xml:space="preserve"> shows</w:t>
      </w:r>
      <w:r w:rsidR="00FD5451">
        <w:rPr>
          <w:lang w:eastAsia="en-GB"/>
        </w:rPr>
        <w:t xml:space="preserve"> the</w:t>
      </w:r>
      <w:r w:rsidR="00D95510">
        <w:rPr>
          <w:lang w:eastAsia="en-GB"/>
        </w:rPr>
        <w:t xml:space="preserve"> communication signals </w:t>
      </w:r>
      <w:r w:rsidR="001229E0">
        <w:rPr>
          <w:lang w:eastAsia="en-GB"/>
        </w:rPr>
        <w:t xml:space="preserve">exchange between </w:t>
      </w:r>
      <w:r w:rsidR="00FD4FE0">
        <w:rPr>
          <w:lang w:eastAsia="en-GB"/>
        </w:rPr>
        <w:t xml:space="preserve">a </w:t>
      </w:r>
      <w:r w:rsidR="001229E0">
        <w:rPr>
          <w:lang w:eastAsia="en-GB"/>
        </w:rPr>
        <w:t xml:space="preserve">gNB and </w:t>
      </w:r>
      <w:r w:rsidR="00FD4FE0">
        <w:rPr>
          <w:lang w:eastAsia="en-GB"/>
        </w:rPr>
        <w:t xml:space="preserve">a </w:t>
      </w:r>
      <w:r w:rsidR="001229E0">
        <w:rPr>
          <w:lang w:eastAsia="en-GB"/>
        </w:rPr>
        <w:t xml:space="preserve">Tag </w:t>
      </w:r>
      <w:r w:rsidR="00D95510">
        <w:rPr>
          <w:lang w:eastAsia="en-GB"/>
        </w:rPr>
        <w:t>in forward link (FL) and backward link (BL)</w:t>
      </w:r>
      <w:r w:rsidR="00D2476A">
        <w:rPr>
          <w:lang w:eastAsia="en-GB"/>
        </w:rPr>
        <w:t>.</w:t>
      </w:r>
    </w:p>
    <w:p w14:paraId="1878C3B8" w14:textId="77777777" w:rsidR="00FD2523" w:rsidRPr="000C223D" w:rsidRDefault="00FD2523" w:rsidP="004B6FBC">
      <w:pPr>
        <w:spacing w:after="120"/>
        <w:jc w:val="both"/>
        <w:rPr>
          <w:lang w:eastAsia="ko-KR"/>
        </w:rPr>
      </w:pPr>
    </w:p>
    <w:p w14:paraId="727726EE" w14:textId="77777777" w:rsidR="00050F4E" w:rsidRPr="000C223D" w:rsidRDefault="00F0716F" w:rsidP="004B6FBC">
      <w:pPr>
        <w:keepNext/>
        <w:spacing w:after="120"/>
        <w:jc w:val="center"/>
      </w:pPr>
      <w:r w:rsidRPr="000C223D">
        <w:rPr>
          <w:b/>
          <w:bCs/>
          <w:lang w:eastAsia="en-GB"/>
        </w:rPr>
        <w:drawing>
          <wp:inline distT="0" distB="0" distL="0" distR="0" wp14:anchorId="26C78521" wp14:editId="0D616AFF">
            <wp:extent cx="1475880" cy="817804"/>
            <wp:effectExtent l="0" t="0" r="0" b="190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479335" cy="819718"/>
                    </a:xfrm>
                    <a:prstGeom prst="rect">
                      <a:avLst/>
                    </a:prstGeom>
                  </pic:spPr>
                </pic:pic>
              </a:graphicData>
            </a:graphic>
          </wp:inline>
        </w:drawing>
      </w:r>
    </w:p>
    <w:p w14:paraId="34CDF6C2" w14:textId="7E7D78E1" w:rsidR="009D56C9" w:rsidRDefault="00050F4E" w:rsidP="004B6FBC">
      <w:pPr>
        <w:pStyle w:val="Caption"/>
      </w:pPr>
      <w:bookmarkStart w:id="4" w:name="_Ref120787754"/>
      <w:r>
        <w:t xml:space="preserve">Figure </w:t>
      </w:r>
      <w:r>
        <w:fldChar w:fldCharType="begin"/>
      </w:r>
      <w:r>
        <w:instrText xml:space="preserve"> SEQ Figure \* ARABIC </w:instrText>
      </w:r>
      <w:r>
        <w:fldChar w:fldCharType="separate"/>
      </w:r>
      <w:r w:rsidR="00A370CE">
        <w:rPr>
          <w:noProof/>
        </w:rPr>
        <w:t>2</w:t>
      </w:r>
      <w:r>
        <w:fldChar w:fldCharType="end"/>
      </w:r>
      <w:bookmarkEnd w:id="4"/>
      <w:r w:rsidR="0048794D">
        <w:t xml:space="preserve"> </w:t>
      </w:r>
      <w:r w:rsidR="006D3683">
        <w:t xml:space="preserve">RAN deployment scenario </w:t>
      </w:r>
      <w:r w:rsidR="00AC767F">
        <w:t xml:space="preserve">of </w:t>
      </w:r>
      <w:r w:rsidR="003A7501">
        <w:t xml:space="preserve">monostatic </w:t>
      </w:r>
      <w:r w:rsidR="006D3683">
        <w:t>gNB-Tag.</w:t>
      </w:r>
    </w:p>
    <w:p w14:paraId="67FA1697" w14:textId="77777777" w:rsidR="007F6C7F" w:rsidRPr="007F6C7F" w:rsidRDefault="007F6C7F" w:rsidP="007F6C7F"/>
    <w:p w14:paraId="00BDBD45" w14:textId="66C7EF07" w:rsidR="005F5182" w:rsidRPr="004B6FBC" w:rsidRDefault="005F5182" w:rsidP="00E704E5">
      <w:pPr>
        <w:numPr>
          <w:ilvl w:val="0"/>
          <w:numId w:val="22"/>
        </w:numPr>
        <w:spacing w:after="120"/>
        <w:jc w:val="both"/>
        <w:rPr>
          <w:lang w:eastAsia="en-GB"/>
        </w:rPr>
      </w:pPr>
      <w:r w:rsidRPr="004B6FBC">
        <w:rPr>
          <w:b/>
          <w:bCs/>
          <w:lang w:eastAsia="en-GB"/>
        </w:rPr>
        <w:t>Interface</w:t>
      </w:r>
      <w:r>
        <w:rPr>
          <w:lang w:eastAsia="en-GB"/>
        </w:rPr>
        <w:t>:</w:t>
      </w:r>
      <w:r w:rsidR="00615442">
        <w:rPr>
          <w:lang w:eastAsia="en-GB"/>
        </w:rPr>
        <w:t xml:space="preserve"> </w:t>
      </w:r>
      <w:r w:rsidR="008C3610">
        <w:rPr>
          <w:lang w:eastAsia="en-GB"/>
        </w:rPr>
        <w:t>T</w:t>
      </w:r>
      <w:r w:rsidR="00615442">
        <w:rPr>
          <w:lang w:eastAsia="en-GB"/>
        </w:rPr>
        <w:t xml:space="preserve">he </w:t>
      </w:r>
      <w:r w:rsidR="00FA3FE5">
        <w:rPr>
          <w:lang w:eastAsia="en-GB"/>
        </w:rPr>
        <w:t>interface between gNB and Tag could be a new interface considering lower complexity</w:t>
      </w:r>
      <w:r w:rsidR="008C3610">
        <w:rPr>
          <w:lang w:eastAsia="en-GB"/>
        </w:rPr>
        <w:t>/power</w:t>
      </w:r>
      <w:r w:rsidR="00FA3FE5">
        <w:rPr>
          <w:lang w:eastAsia="en-GB"/>
        </w:rPr>
        <w:t xml:space="preserve"> of Tag.</w:t>
      </w:r>
      <w:r w:rsidR="00BE696E">
        <w:rPr>
          <w:lang w:eastAsia="en-GB"/>
        </w:rPr>
        <w:t xml:space="preserve"> </w:t>
      </w:r>
      <w:r w:rsidR="00CA43F9">
        <w:rPr>
          <w:lang w:eastAsia="en-GB"/>
        </w:rPr>
        <w:t>The lower complexity requirement</w:t>
      </w:r>
      <w:r w:rsidR="0072418E">
        <w:rPr>
          <w:lang w:eastAsia="en-GB"/>
        </w:rPr>
        <w:t xml:space="preserve"> for Tag</w:t>
      </w:r>
      <w:r w:rsidR="00CA43F9">
        <w:rPr>
          <w:lang w:eastAsia="en-GB"/>
        </w:rPr>
        <w:t xml:space="preserve"> could imply that e</w:t>
      </w:r>
      <w:r w:rsidR="00BE696E">
        <w:rPr>
          <w:lang w:eastAsia="en-GB"/>
        </w:rPr>
        <w:t>xisting NR channels and signals might not be fully utilized by Tag.</w:t>
      </w:r>
    </w:p>
    <w:p w14:paraId="598458B5" w14:textId="5E3323B1" w:rsidR="0098478A" w:rsidRPr="004B6FBC" w:rsidRDefault="0098478A" w:rsidP="00DC02BC">
      <w:pPr>
        <w:numPr>
          <w:ilvl w:val="0"/>
          <w:numId w:val="22"/>
        </w:numPr>
        <w:spacing w:after="120"/>
        <w:jc w:val="both"/>
        <w:rPr>
          <w:lang w:eastAsia="en-GB"/>
        </w:rPr>
      </w:pPr>
      <w:r>
        <w:rPr>
          <w:b/>
          <w:bCs/>
          <w:lang w:eastAsia="en-GB"/>
        </w:rPr>
        <w:t>R</w:t>
      </w:r>
      <w:r w:rsidRPr="007E6384">
        <w:rPr>
          <w:b/>
          <w:bCs/>
          <w:lang w:eastAsia="en-GB"/>
        </w:rPr>
        <w:t>ange</w:t>
      </w:r>
      <w:r w:rsidRPr="004B6FBC">
        <w:rPr>
          <w:lang w:eastAsia="en-GB"/>
        </w:rPr>
        <w:t>:</w:t>
      </w:r>
      <w:r w:rsidRPr="004B6FBC">
        <w:rPr>
          <w:lang w:eastAsia="en-GB"/>
        </w:rPr>
        <w:t xml:space="preserve"> </w:t>
      </w:r>
      <w:r w:rsidR="00252B97" w:rsidRPr="004B6FBC">
        <w:rPr>
          <w:lang w:eastAsia="en-GB"/>
        </w:rPr>
        <w:t>The range</w:t>
      </w:r>
      <w:r w:rsidR="005D720A">
        <w:rPr>
          <w:lang w:eastAsia="en-GB"/>
        </w:rPr>
        <w:t>, defined as min(FL range, BL range),</w:t>
      </w:r>
      <w:r w:rsidR="00252B97" w:rsidRPr="004B6FBC">
        <w:rPr>
          <w:lang w:eastAsia="en-GB"/>
        </w:rPr>
        <w:t xml:space="preserve"> depends on</w:t>
      </w:r>
      <w:r w:rsidR="00252B97">
        <w:rPr>
          <w:lang w:eastAsia="en-GB"/>
        </w:rPr>
        <w:t xml:space="preserve"> </w:t>
      </w:r>
      <w:r w:rsidR="007E385E" w:rsidRPr="00B02F90">
        <w:rPr>
          <w:lang w:eastAsia="en-GB"/>
        </w:rPr>
        <w:t xml:space="preserve">factors </w:t>
      </w:r>
      <w:r w:rsidR="007E385E">
        <w:rPr>
          <w:lang w:eastAsia="en-GB"/>
        </w:rPr>
        <w:t>like</w:t>
      </w:r>
      <w:r w:rsidR="007E385E">
        <w:rPr>
          <w:lang w:eastAsia="en-GB"/>
        </w:rPr>
        <w:t xml:space="preserve"> frequency, gNB tx power, waveform generation method</w:t>
      </w:r>
      <w:r w:rsidR="00252B97">
        <w:rPr>
          <w:lang w:eastAsia="en-GB"/>
        </w:rPr>
        <w:t>.</w:t>
      </w:r>
      <w:r w:rsidR="00043989">
        <w:rPr>
          <w:lang w:eastAsia="en-GB"/>
        </w:rPr>
        <w:t xml:space="preserve"> H</w:t>
      </w:r>
      <w:r>
        <w:rPr>
          <w:lang w:eastAsia="en-GB"/>
        </w:rPr>
        <w:t>igher gNB tx power allows relatively larger range</w:t>
      </w:r>
      <w:r>
        <w:rPr>
          <w:lang w:eastAsia="en-GB"/>
        </w:rPr>
        <w:t xml:space="preserve"> compared to UE-Tag scenario.</w:t>
      </w:r>
      <w:r w:rsidR="00470320">
        <w:rPr>
          <w:lang w:eastAsia="en-GB"/>
        </w:rPr>
        <w:t xml:space="preserve"> Waveform generation method </w:t>
      </w:r>
      <w:r w:rsidR="00CD2288">
        <w:rPr>
          <w:lang w:eastAsia="en-GB"/>
        </w:rPr>
        <w:t>affect</w:t>
      </w:r>
      <w:r w:rsidR="00B66A89">
        <w:rPr>
          <w:lang w:eastAsia="en-GB"/>
        </w:rPr>
        <w:t>s</w:t>
      </w:r>
      <w:r w:rsidR="00CD2288">
        <w:rPr>
          <w:lang w:eastAsia="en-GB"/>
        </w:rPr>
        <w:t xml:space="preserve"> the range</w:t>
      </w:r>
      <w:r w:rsidR="00B66A89">
        <w:rPr>
          <w:lang w:eastAsia="en-GB"/>
        </w:rPr>
        <w:t xml:space="preserve"> </w:t>
      </w:r>
      <w:r w:rsidR="006B155F">
        <w:rPr>
          <w:lang w:eastAsia="en-GB"/>
        </w:rPr>
        <w:t>as</w:t>
      </w:r>
      <w:r w:rsidR="00B66A89">
        <w:rPr>
          <w:lang w:eastAsia="en-GB"/>
        </w:rPr>
        <w:t xml:space="preserve"> UE-Tag case</w:t>
      </w:r>
      <w:r w:rsidR="00CD2288">
        <w:rPr>
          <w:lang w:eastAsia="en-GB"/>
        </w:rPr>
        <w:t>.</w:t>
      </w:r>
      <w:r w:rsidR="00C83C2B">
        <w:rPr>
          <w:lang w:eastAsia="en-GB"/>
        </w:rPr>
        <w:t xml:space="preserve"> </w:t>
      </w:r>
      <w:r w:rsidR="006B1D2A">
        <w:rPr>
          <w:lang w:eastAsia="en-GB"/>
        </w:rPr>
        <w:t>Using backscatter mechanism instead of generating active signal at Tag could potentially reduce the range. With backscatter mechanism, the Tag sensitivity is typically assumed to be worse (e.g., -20dBm) than regular receiver (</w:t>
      </w:r>
      <w:r w:rsidR="00B1591A">
        <w:rPr>
          <w:lang w:eastAsia="en-GB"/>
        </w:rPr>
        <w:t xml:space="preserve">e.g., </w:t>
      </w:r>
      <w:r w:rsidR="006B1D2A">
        <w:rPr>
          <w:lang w:eastAsia="en-GB"/>
        </w:rPr>
        <w:t xml:space="preserve">-100dBm). This will reduce forward link (FL) range. If </w:t>
      </w:r>
      <w:r w:rsidR="00431DB0">
        <w:rPr>
          <w:lang w:eastAsia="en-GB"/>
        </w:rPr>
        <w:t>T</w:t>
      </w:r>
      <w:r w:rsidR="006B1D2A">
        <w:rPr>
          <w:lang w:eastAsia="en-GB"/>
        </w:rPr>
        <w:t>ag sensitivity is improved with the help of energy storage/</w:t>
      </w:r>
      <w:r w:rsidR="00C456CF">
        <w:rPr>
          <w:lang w:eastAsia="en-GB"/>
        </w:rPr>
        <w:t xml:space="preserve">energy </w:t>
      </w:r>
      <w:r w:rsidR="006B1D2A">
        <w:rPr>
          <w:lang w:eastAsia="en-GB"/>
        </w:rPr>
        <w:t xml:space="preserve">harvesting (ES/EH), </w:t>
      </w:r>
      <w:r w:rsidR="00DD5CED">
        <w:rPr>
          <w:lang w:eastAsia="en-GB"/>
        </w:rPr>
        <w:t xml:space="preserve">then </w:t>
      </w:r>
      <w:r w:rsidR="006B1D2A">
        <w:rPr>
          <w:lang w:eastAsia="en-GB"/>
        </w:rPr>
        <w:t xml:space="preserve">the backward link (BL) could be </w:t>
      </w:r>
      <w:r w:rsidR="00E565F9">
        <w:rPr>
          <w:lang w:eastAsia="en-GB"/>
        </w:rPr>
        <w:t xml:space="preserve">a </w:t>
      </w:r>
      <w:r w:rsidR="006B1D2A">
        <w:rPr>
          <w:lang w:eastAsia="en-GB"/>
        </w:rPr>
        <w:t xml:space="preserve">limiting link. </w:t>
      </w:r>
      <w:r w:rsidR="00830729">
        <w:rPr>
          <w:lang w:eastAsia="en-GB"/>
        </w:rPr>
        <w:t>Max t</w:t>
      </w:r>
      <w:r w:rsidR="006B1D2A">
        <w:rPr>
          <w:lang w:eastAsia="en-GB"/>
        </w:rPr>
        <w:t xml:space="preserve">arget range </w:t>
      </w:r>
      <w:r w:rsidR="00DC02BC">
        <w:rPr>
          <w:lang w:eastAsia="en-GB"/>
        </w:rPr>
        <w:t>of</w:t>
      </w:r>
      <w:r w:rsidR="00165880">
        <w:rPr>
          <w:lang w:eastAsia="en-GB"/>
        </w:rPr>
        <w:t xml:space="preserve"> </w:t>
      </w:r>
      <w:r w:rsidR="0092703C">
        <w:rPr>
          <w:lang w:eastAsia="en-GB"/>
        </w:rPr>
        <w:t>[</w:t>
      </w:r>
      <w:r w:rsidR="00830729">
        <w:rPr>
          <w:lang w:eastAsia="en-GB"/>
        </w:rPr>
        <w:t>100</w:t>
      </w:r>
      <w:r w:rsidR="006B1D2A">
        <w:rPr>
          <w:lang w:eastAsia="en-GB"/>
        </w:rPr>
        <w:t>m</w:t>
      </w:r>
      <w:r w:rsidR="0092703C">
        <w:rPr>
          <w:lang w:eastAsia="en-GB"/>
        </w:rPr>
        <w:t>]</w:t>
      </w:r>
      <w:r w:rsidR="006B1D2A">
        <w:rPr>
          <w:lang w:eastAsia="en-GB"/>
        </w:rPr>
        <w:t xml:space="preserve"> </w:t>
      </w:r>
      <w:r w:rsidR="00DD5CED">
        <w:rPr>
          <w:lang w:eastAsia="en-GB"/>
        </w:rPr>
        <w:t>may</w:t>
      </w:r>
      <w:r w:rsidR="006B1D2A">
        <w:rPr>
          <w:lang w:eastAsia="en-GB"/>
        </w:rPr>
        <w:t xml:space="preserve"> cover related use cases.</w:t>
      </w:r>
    </w:p>
    <w:p w14:paraId="32001BE0" w14:textId="33D7CE44" w:rsidR="00F27D4E" w:rsidRDefault="00F27D4E" w:rsidP="00E704E5">
      <w:pPr>
        <w:numPr>
          <w:ilvl w:val="0"/>
          <w:numId w:val="22"/>
        </w:numPr>
        <w:spacing w:after="120"/>
        <w:jc w:val="both"/>
        <w:rPr>
          <w:lang w:eastAsia="en-GB"/>
        </w:rPr>
      </w:pPr>
      <w:r w:rsidRPr="00F27D4E">
        <w:rPr>
          <w:b/>
          <w:bCs/>
          <w:lang w:eastAsia="en-GB"/>
        </w:rPr>
        <w:t>Duplexing</w:t>
      </w:r>
      <w:r>
        <w:rPr>
          <w:lang w:eastAsia="en-GB"/>
        </w:rPr>
        <w:t xml:space="preserve">: </w:t>
      </w:r>
      <w:r w:rsidR="00B8589E">
        <w:rPr>
          <w:lang w:eastAsia="en-GB"/>
        </w:rPr>
        <w:t xml:space="preserve">If </w:t>
      </w:r>
      <w:r w:rsidR="00907877">
        <w:rPr>
          <w:lang w:eastAsia="en-GB"/>
        </w:rPr>
        <w:t>T</w:t>
      </w:r>
      <w:r w:rsidR="00B8589E">
        <w:rPr>
          <w:lang w:eastAsia="en-GB"/>
        </w:rPr>
        <w:t>ag generate</w:t>
      </w:r>
      <w:r w:rsidR="00907877">
        <w:rPr>
          <w:lang w:eastAsia="en-GB"/>
        </w:rPr>
        <w:t>s</w:t>
      </w:r>
      <w:r w:rsidR="00B8589E">
        <w:rPr>
          <w:lang w:eastAsia="en-GB"/>
        </w:rPr>
        <w:t xml:space="preserve"> waveform using backscattering mechanism, then, the </w:t>
      </w:r>
      <w:r w:rsidR="007F486F">
        <w:rPr>
          <w:lang w:eastAsia="en-GB"/>
        </w:rPr>
        <w:t>gNB</w:t>
      </w:r>
      <w:r w:rsidR="00B8589E">
        <w:rPr>
          <w:lang w:eastAsia="en-GB"/>
        </w:rPr>
        <w:t xml:space="preserve"> needs to send and receive signals simultaneously.  The tx signal from </w:t>
      </w:r>
      <w:r w:rsidR="007F486F">
        <w:rPr>
          <w:lang w:eastAsia="en-GB"/>
        </w:rPr>
        <w:t>gNB</w:t>
      </w:r>
      <w:r w:rsidR="00B8589E">
        <w:rPr>
          <w:lang w:eastAsia="en-GB"/>
        </w:rPr>
        <w:t xml:space="preserve"> energizes the Tag and rx signal at </w:t>
      </w:r>
      <w:r w:rsidR="007F486F">
        <w:rPr>
          <w:lang w:eastAsia="en-GB"/>
        </w:rPr>
        <w:t>gNB</w:t>
      </w:r>
      <w:r w:rsidR="00B8589E">
        <w:rPr>
          <w:lang w:eastAsia="en-GB"/>
        </w:rPr>
        <w:t xml:space="preserve"> is information</w:t>
      </w:r>
      <w:r w:rsidR="00E53ECE">
        <w:rPr>
          <w:lang w:eastAsia="en-GB"/>
        </w:rPr>
        <w:t>-</w:t>
      </w:r>
      <w:r w:rsidR="00B8589E">
        <w:rPr>
          <w:lang w:eastAsia="en-GB"/>
        </w:rPr>
        <w:t xml:space="preserve">encoded signal </w:t>
      </w:r>
      <w:r w:rsidR="007F486F">
        <w:rPr>
          <w:lang w:eastAsia="en-GB"/>
        </w:rPr>
        <w:t>from</w:t>
      </w:r>
      <w:r w:rsidR="00B8589E">
        <w:rPr>
          <w:lang w:eastAsia="en-GB"/>
        </w:rPr>
        <w:t xml:space="preserve"> the Tag. This means that </w:t>
      </w:r>
      <w:r w:rsidR="007F486F">
        <w:rPr>
          <w:lang w:eastAsia="en-GB"/>
        </w:rPr>
        <w:t>gNB</w:t>
      </w:r>
      <w:r w:rsidR="00B8589E">
        <w:rPr>
          <w:lang w:eastAsia="en-GB"/>
        </w:rPr>
        <w:t xml:space="preserve"> needs to support full duplex communication. If tag can actively generate its </w:t>
      </w:r>
      <w:r w:rsidR="00C46E97">
        <w:rPr>
          <w:lang w:eastAsia="en-GB"/>
        </w:rPr>
        <w:t xml:space="preserve">own </w:t>
      </w:r>
      <w:r w:rsidR="00B8589E">
        <w:rPr>
          <w:lang w:eastAsia="en-GB"/>
        </w:rPr>
        <w:t>waveform</w:t>
      </w:r>
      <w:r w:rsidR="00C46E97">
        <w:rPr>
          <w:lang w:eastAsia="en-GB"/>
        </w:rPr>
        <w:t>,</w:t>
      </w:r>
      <w:r w:rsidR="00B8589E">
        <w:rPr>
          <w:lang w:eastAsia="en-GB"/>
        </w:rPr>
        <w:t xml:space="preserve"> then full duplex support is not needed </w:t>
      </w:r>
      <w:r w:rsidR="00202251">
        <w:rPr>
          <w:lang w:eastAsia="en-GB"/>
        </w:rPr>
        <w:t>for gNB</w:t>
      </w:r>
      <w:r w:rsidR="00B8589E">
        <w:rPr>
          <w:lang w:eastAsia="en-GB"/>
        </w:rPr>
        <w:t>.</w:t>
      </w:r>
    </w:p>
    <w:p w14:paraId="35A49C32" w14:textId="43579670" w:rsidR="00562E33" w:rsidRPr="00F27D4E" w:rsidRDefault="00215376" w:rsidP="00E704E5">
      <w:pPr>
        <w:numPr>
          <w:ilvl w:val="0"/>
          <w:numId w:val="22"/>
        </w:numPr>
        <w:spacing w:after="120"/>
        <w:jc w:val="both"/>
        <w:rPr>
          <w:lang w:eastAsia="en-GB"/>
        </w:rPr>
      </w:pPr>
      <w:r>
        <w:rPr>
          <w:b/>
          <w:bCs/>
          <w:lang w:eastAsia="en-GB"/>
        </w:rPr>
        <w:t>Upper layer i</w:t>
      </w:r>
      <w:r w:rsidR="00562E33">
        <w:rPr>
          <w:b/>
          <w:bCs/>
          <w:lang w:eastAsia="en-GB"/>
        </w:rPr>
        <w:t>nformation flow:</w:t>
      </w:r>
      <w:r w:rsidR="00562E33" w:rsidRPr="00770D3F">
        <w:rPr>
          <w:lang w:eastAsia="en-GB"/>
        </w:rPr>
        <w:t xml:space="preserve"> </w:t>
      </w:r>
      <w:r w:rsidR="00A71944">
        <w:rPr>
          <w:lang w:eastAsia="en-GB"/>
        </w:rPr>
        <w:t xml:space="preserve">Note that the arrows in </w:t>
      </w:r>
      <w:r w:rsidR="00A71944">
        <w:rPr>
          <w:lang w:eastAsia="en-GB"/>
        </w:rPr>
        <w:fldChar w:fldCharType="begin"/>
      </w:r>
      <w:r w:rsidR="00A71944">
        <w:rPr>
          <w:lang w:eastAsia="en-GB"/>
        </w:rPr>
        <w:instrText xml:space="preserve"> REF _Ref120787754 \h </w:instrText>
      </w:r>
      <w:r w:rsidR="00A71944">
        <w:rPr>
          <w:lang w:eastAsia="en-GB"/>
        </w:rPr>
      </w:r>
      <w:r w:rsidR="00A71944">
        <w:rPr>
          <w:lang w:eastAsia="en-GB"/>
        </w:rPr>
        <w:fldChar w:fldCharType="separate"/>
      </w:r>
      <w:r w:rsidR="00A71944">
        <w:t xml:space="preserve">Figure </w:t>
      </w:r>
      <w:r w:rsidR="00A71944">
        <w:rPr>
          <w:noProof/>
        </w:rPr>
        <w:t>2</w:t>
      </w:r>
      <w:r w:rsidR="00A71944">
        <w:rPr>
          <w:lang w:eastAsia="en-GB"/>
        </w:rPr>
        <w:fldChar w:fldCharType="end"/>
      </w:r>
      <w:r w:rsidR="00A71944">
        <w:rPr>
          <w:lang w:eastAsia="en-GB"/>
        </w:rPr>
        <w:t xml:space="preserve"> </w:t>
      </w:r>
      <w:r w:rsidR="00A71944">
        <w:rPr>
          <w:lang w:eastAsia="en-GB"/>
        </w:rPr>
        <w:t xml:space="preserve">show physical layer communication signal flows between UE and Tag rather than upper layer information/message flow (e.g., request message, response, etc). </w:t>
      </w:r>
      <w:r w:rsidR="008D49C6">
        <w:rPr>
          <w:lang w:eastAsia="en-GB"/>
        </w:rPr>
        <w:t>Note that t</w:t>
      </w:r>
      <w:r w:rsidR="009C0344">
        <w:rPr>
          <w:lang w:eastAsia="en-GB"/>
        </w:rPr>
        <w:t xml:space="preserve">he </w:t>
      </w:r>
      <w:r w:rsidR="008D49C6">
        <w:rPr>
          <w:lang w:eastAsia="en-GB"/>
        </w:rPr>
        <w:t>upper layer</w:t>
      </w:r>
      <w:r w:rsidR="009C0344">
        <w:rPr>
          <w:lang w:eastAsia="en-GB"/>
        </w:rPr>
        <w:t xml:space="preserve"> information flow (e.g., request message, response, etc) </w:t>
      </w:r>
      <w:r w:rsidR="008D49C6">
        <w:rPr>
          <w:lang w:eastAsia="en-GB"/>
        </w:rPr>
        <w:t>is n</w:t>
      </w:r>
      <w:r w:rsidR="009C0344">
        <w:rPr>
          <w:lang w:eastAsia="en-GB"/>
        </w:rPr>
        <w:t>ot illustrated</w:t>
      </w:r>
      <w:r w:rsidR="008D49C6">
        <w:rPr>
          <w:lang w:eastAsia="en-GB"/>
        </w:rPr>
        <w:t xml:space="preserve"> in </w:t>
      </w:r>
      <w:r w:rsidR="008D49C6">
        <w:rPr>
          <w:lang w:eastAsia="en-GB"/>
        </w:rPr>
        <w:fldChar w:fldCharType="begin"/>
      </w:r>
      <w:r w:rsidR="008D49C6">
        <w:rPr>
          <w:lang w:eastAsia="en-GB"/>
        </w:rPr>
        <w:instrText xml:space="preserve"> REF _Ref120787754 \h </w:instrText>
      </w:r>
      <w:r w:rsidR="008D49C6">
        <w:rPr>
          <w:lang w:eastAsia="en-GB"/>
        </w:rPr>
      </w:r>
      <w:r w:rsidR="008D49C6">
        <w:rPr>
          <w:lang w:eastAsia="en-GB"/>
        </w:rPr>
        <w:fldChar w:fldCharType="separate"/>
      </w:r>
      <w:r w:rsidR="008D49C6">
        <w:t xml:space="preserve">Figure </w:t>
      </w:r>
      <w:r w:rsidR="008D49C6">
        <w:rPr>
          <w:noProof/>
        </w:rPr>
        <w:t>2</w:t>
      </w:r>
      <w:r w:rsidR="008D49C6">
        <w:rPr>
          <w:lang w:eastAsia="en-GB"/>
        </w:rPr>
        <w:fldChar w:fldCharType="end"/>
      </w:r>
      <w:r w:rsidR="008D49C6">
        <w:rPr>
          <w:lang w:eastAsia="en-GB"/>
        </w:rPr>
        <w:t>.</w:t>
      </w:r>
      <w:r w:rsidR="009C0344">
        <w:rPr>
          <w:lang w:eastAsia="en-GB"/>
        </w:rPr>
        <w:t xml:space="preserve"> </w:t>
      </w:r>
      <w:r w:rsidR="00A71944">
        <w:rPr>
          <w:lang w:eastAsia="en-GB"/>
        </w:rPr>
        <w:t>However, we can give brief explanation here</w:t>
      </w:r>
      <w:r w:rsidR="00A71944">
        <w:rPr>
          <w:lang w:eastAsia="en-GB"/>
        </w:rPr>
        <w:t>. For</w:t>
      </w:r>
      <w:r w:rsidR="009C0344">
        <w:rPr>
          <w:lang w:eastAsia="en-GB"/>
        </w:rPr>
        <w:t xml:space="preserve"> </w:t>
      </w:r>
      <w:r w:rsidR="00635A30">
        <w:rPr>
          <w:lang w:eastAsia="en-GB"/>
        </w:rPr>
        <w:t xml:space="preserve">a remote user </w:t>
      </w:r>
      <w:r w:rsidR="00A71944">
        <w:rPr>
          <w:lang w:eastAsia="en-GB"/>
        </w:rPr>
        <w:t xml:space="preserve">(not shown in </w:t>
      </w:r>
      <w:r w:rsidR="00A71944">
        <w:rPr>
          <w:lang w:eastAsia="en-GB"/>
        </w:rPr>
        <w:fldChar w:fldCharType="begin"/>
      </w:r>
      <w:r w:rsidR="00A71944">
        <w:rPr>
          <w:lang w:eastAsia="en-GB"/>
        </w:rPr>
        <w:instrText xml:space="preserve"> REF _Ref120787754 \h </w:instrText>
      </w:r>
      <w:r w:rsidR="00A71944">
        <w:rPr>
          <w:lang w:eastAsia="en-GB"/>
        </w:rPr>
      </w:r>
      <w:r w:rsidR="00A71944">
        <w:rPr>
          <w:lang w:eastAsia="en-GB"/>
        </w:rPr>
        <w:fldChar w:fldCharType="separate"/>
      </w:r>
      <w:r w:rsidR="00A71944">
        <w:t xml:space="preserve">Figure </w:t>
      </w:r>
      <w:r w:rsidR="00A71944">
        <w:rPr>
          <w:noProof/>
        </w:rPr>
        <w:t>2</w:t>
      </w:r>
      <w:r w:rsidR="00A71944">
        <w:rPr>
          <w:lang w:eastAsia="en-GB"/>
        </w:rPr>
        <w:fldChar w:fldCharType="end"/>
      </w:r>
      <w:r w:rsidR="00A71944">
        <w:rPr>
          <w:lang w:eastAsia="en-GB"/>
        </w:rPr>
        <w:t xml:space="preserve">) </w:t>
      </w:r>
      <w:r w:rsidR="003E06FE">
        <w:rPr>
          <w:lang w:eastAsia="en-GB"/>
        </w:rPr>
        <w:t xml:space="preserve">trying to </w:t>
      </w:r>
      <w:r w:rsidR="00635A30">
        <w:rPr>
          <w:lang w:eastAsia="en-GB"/>
        </w:rPr>
        <w:t xml:space="preserve">read </w:t>
      </w:r>
      <w:r w:rsidR="003E06FE">
        <w:rPr>
          <w:lang w:eastAsia="en-GB"/>
        </w:rPr>
        <w:t>T</w:t>
      </w:r>
      <w:r w:rsidR="00635A30">
        <w:rPr>
          <w:lang w:eastAsia="en-GB"/>
        </w:rPr>
        <w:t xml:space="preserve">ags </w:t>
      </w:r>
      <w:r w:rsidR="003E06FE">
        <w:rPr>
          <w:lang w:eastAsia="en-GB"/>
        </w:rPr>
        <w:t xml:space="preserve">in a specific location </w:t>
      </w:r>
      <w:r w:rsidR="00635A30">
        <w:rPr>
          <w:lang w:eastAsia="en-GB"/>
        </w:rPr>
        <w:t>through nearby gNBs</w:t>
      </w:r>
      <w:r w:rsidR="00642129">
        <w:rPr>
          <w:lang w:eastAsia="en-GB"/>
        </w:rPr>
        <w:t>,</w:t>
      </w:r>
      <w:r w:rsidR="006A674F">
        <w:rPr>
          <w:lang w:eastAsia="en-GB"/>
        </w:rPr>
        <w:t xml:space="preserve"> </w:t>
      </w:r>
      <w:r w:rsidR="00642129">
        <w:rPr>
          <w:lang w:eastAsia="en-GB"/>
        </w:rPr>
        <w:t>the</w:t>
      </w:r>
      <w:r w:rsidR="006A674F">
        <w:rPr>
          <w:lang w:eastAsia="en-GB"/>
        </w:rPr>
        <w:t xml:space="preserve"> use</w:t>
      </w:r>
      <w:r w:rsidR="000511A9">
        <w:rPr>
          <w:lang w:eastAsia="en-GB"/>
        </w:rPr>
        <w:t>r</w:t>
      </w:r>
      <w:r w:rsidR="006A674F">
        <w:rPr>
          <w:lang w:eastAsia="en-GB"/>
        </w:rPr>
        <w:t xml:space="preserve"> first sends,</w:t>
      </w:r>
      <w:r w:rsidR="00A33965">
        <w:rPr>
          <w:lang w:eastAsia="en-GB"/>
        </w:rPr>
        <w:t xml:space="preserve"> say</w:t>
      </w:r>
      <w:r w:rsidR="006A674F">
        <w:rPr>
          <w:lang w:eastAsia="en-GB"/>
        </w:rPr>
        <w:t>, read request</w:t>
      </w:r>
      <w:r w:rsidR="00A33965">
        <w:rPr>
          <w:lang w:eastAsia="en-GB"/>
        </w:rPr>
        <w:t xml:space="preserve"> </w:t>
      </w:r>
      <w:r w:rsidR="006A674F">
        <w:rPr>
          <w:lang w:eastAsia="en-GB"/>
        </w:rPr>
        <w:t xml:space="preserve">to </w:t>
      </w:r>
      <w:r w:rsidR="00A33965">
        <w:rPr>
          <w:lang w:eastAsia="en-GB"/>
        </w:rPr>
        <w:t xml:space="preserve">an </w:t>
      </w:r>
      <w:r w:rsidR="006A674F">
        <w:rPr>
          <w:lang w:eastAsia="en-GB"/>
        </w:rPr>
        <w:t>application server</w:t>
      </w:r>
      <w:r w:rsidR="000D1CFA">
        <w:rPr>
          <w:lang w:eastAsia="en-GB"/>
        </w:rPr>
        <w:t xml:space="preserve">. Then, the </w:t>
      </w:r>
      <w:r w:rsidR="00B06172">
        <w:rPr>
          <w:lang w:eastAsia="en-GB"/>
        </w:rPr>
        <w:t xml:space="preserve">application </w:t>
      </w:r>
      <w:r w:rsidR="000D1CFA">
        <w:rPr>
          <w:lang w:eastAsia="en-GB"/>
        </w:rPr>
        <w:t xml:space="preserve">server will </w:t>
      </w:r>
      <w:r w:rsidR="00B06172">
        <w:rPr>
          <w:lang w:eastAsia="en-GB"/>
        </w:rPr>
        <w:t>trigger Tag reading service though 5G networks</w:t>
      </w:r>
      <w:r w:rsidR="00483D5C">
        <w:rPr>
          <w:lang w:eastAsia="en-GB"/>
        </w:rPr>
        <w:t xml:space="preserve"> </w:t>
      </w:r>
      <w:r w:rsidR="00483D5C">
        <w:rPr>
          <w:lang w:eastAsia="en-GB"/>
        </w:rPr>
        <w:t xml:space="preserve">(not shown in </w:t>
      </w:r>
      <w:r w:rsidR="00483D5C">
        <w:rPr>
          <w:lang w:eastAsia="en-GB"/>
        </w:rPr>
        <w:fldChar w:fldCharType="begin"/>
      </w:r>
      <w:r w:rsidR="00483D5C">
        <w:rPr>
          <w:lang w:eastAsia="en-GB"/>
        </w:rPr>
        <w:instrText xml:space="preserve"> REF _Ref120787754 \h </w:instrText>
      </w:r>
      <w:r w:rsidR="00483D5C">
        <w:rPr>
          <w:lang w:eastAsia="en-GB"/>
        </w:rPr>
      </w:r>
      <w:r w:rsidR="00483D5C">
        <w:rPr>
          <w:lang w:eastAsia="en-GB"/>
        </w:rPr>
        <w:fldChar w:fldCharType="separate"/>
      </w:r>
      <w:r w:rsidR="00483D5C">
        <w:t xml:space="preserve">Figure </w:t>
      </w:r>
      <w:r w:rsidR="00483D5C">
        <w:rPr>
          <w:noProof/>
        </w:rPr>
        <w:t>2</w:t>
      </w:r>
      <w:r w:rsidR="00483D5C">
        <w:rPr>
          <w:lang w:eastAsia="en-GB"/>
        </w:rPr>
        <w:fldChar w:fldCharType="end"/>
      </w:r>
      <w:r w:rsidR="00483D5C">
        <w:rPr>
          <w:lang w:eastAsia="en-GB"/>
        </w:rPr>
        <w:t>)</w:t>
      </w:r>
      <w:r w:rsidR="001D4F79">
        <w:rPr>
          <w:lang w:eastAsia="en-GB"/>
        </w:rPr>
        <w:t xml:space="preserve"> w/ specified area for reading</w:t>
      </w:r>
      <w:r w:rsidR="009E516A">
        <w:rPr>
          <w:lang w:eastAsia="en-GB"/>
        </w:rPr>
        <w:t>.</w:t>
      </w:r>
      <w:r w:rsidR="00B06172">
        <w:rPr>
          <w:lang w:eastAsia="en-GB"/>
        </w:rPr>
        <w:t xml:space="preserve"> </w:t>
      </w:r>
      <w:r w:rsidR="001D4F79">
        <w:rPr>
          <w:lang w:eastAsia="en-GB"/>
        </w:rPr>
        <w:t xml:space="preserve">Then, </w:t>
      </w:r>
      <w:r w:rsidR="009E516A">
        <w:rPr>
          <w:lang w:eastAsia="en-GB"/>
        </w:rPr>
        <w:t>the gNB</w:t>
      </w:r>
      <w:r w:rsidR="00FD6226">
        <w:rPr>
          <w:lang w:eastAsia="en-GB"/>
        </w:rPr>
        <w:t xml:space="preserve"> (as</w:t>
      </w:r>
      <w:r w:rsidR="00FD6226">
        <w:rPr>
          <w:lang w:eastAsia="en-GB"/>
        </w:rPr>
        <w:t xml:space="preserve"> shown in </w:t>
      </w:r>
      <w:r w:rsidR="00FD6226">
        <w:rPr>
          <w:lang w:eastAsia="en-GB"/>
        </w:rPr>
        <w:fldChar w:fldCharType="begin"/>
      </w:r>
      <w:r w:rsidR="00FD6226">
        <w:rPr>
          <w:lang w:eastAsia="en-GB"/>
        </w:rPr>
        <w:instrText xml:space="preserve"> REF _Ref120787754 \h </w:instrText>
      </w:r>
      <w:r w:rsidR="00FD6226">
        <w:rPr>
          <w:lang w:eastAsia="en-GB"/>
        </w:rPr>
      </w:r>
      <w:r w:rsidR="00FD6226">
        <w:rPr>
          <w:lang w:eastAsia="en-GB"/>
        </w:rPr>
        <w:fldChar w:fldCharType="separate"/>
      </w:r>
      <w:r w:rsidR="00FD6226">
        <w:t xml:space="preserve">Figure </w:t>
      </w:r>
      <w:r w:rsidR="00FD6226">
        <w:rPr>
          <w:noProof/>
        </w:rPr>
        <w:t>2</w:t>
      </w:r>
      <w:r w:rsidR="00FD6226">
        <w:rPr>
          <w:lang w:eastAsia="en-GB"/>
        </w:rPr>
        <w:fldChar w:fldCharType="end"/>
      </w:r>
      <w:r w:rsidR="00FD6226">
        <w:rPr>
          <w:lang w:eastAsia="en-GB"/>
        </w:rPr>
        <w:t xml:space="preserve">) </w:t>
      </w:r>
      <w:r w:rsidR="00575AFB">
        <w:rPr>
          <w:lang w:eastAsia="en-GB"/>
        </w:rPr>
        <w:t xml:space="preserve">in specified area </w:t>
      </w:r>
      <w:r w:rsidR="009E516A">
        <w:rPr>
          <w:lang w:eastAsia="en-GB"/>
        </w:rPr>
        <w:t xml:space="preserve">will </w:t>
      </w:r>
      <w:r w:rsidR="00575AFB">
        <w:rPr>
          <w:lang w:eastAsia="en-GB"/>
        </w:rPr>
        <w:t xml:space="preserve">send </w:t>
      </w:r>
      <w:r w:rsidR="009E516A">
        <w:rPr>
          <w:lang w:eastAsia="en-GB"/>
        </w:rPr>
        <w:t xml:space="preserve">the </w:t>
      </w:r>
      <w:r w:rsidR="00575AFB">
        <w:rPr>
          <w:lang w:eastAsia="en-GB"/>
        </w:rPr>
        <w:t xml:space="preserve">communication signal in FL to read </w:t>
      </w:r>
      <w:r w:rsidR="009E516A">
        <w:rPr>
          <w:lang w:eastAsia="en-GB"/>
        </w:rPr>
        <w:t xml:space="preserve">the </w:t>
      </w:r>
      <w:r w:rsidR="00575AFB">
        <w:rPr>
          <w:lang w:eastAsia="en-GB"/>
        </w:rPr>
        <w:t>nearby Tag.</w:t>
      </w:r>
      <w:r w:rsidR="000511A9">
        <w:rPr>
          <w:lang w:eastAsia="en-GB"/>
        </w:rPr>
        <w:t xml:space="preserve"> </w:t>
      </w:r>
      <w:r w:rsidR="009E516A">
        <w:rPr>
          <w:lang w:eastAsia="en-GB"/>
        </w:rPr>
        <w:t xml:space="preserve">The </w:t>
      </w:r>
      <w:r w:rsidR="000511A9">
        <w:rPr>
          <w:lang w:eastAsia="en-GB"/>
        </w:rPr>
        <w:t>Tag’s info is sent back</w:t>
      </w:r>
      <w:r w:rsidR="00752B42">
        <w:rPr>
          <w:lang w:eastAsia="en-GB"/>
        </w:rPr>
        <w:t xml:space="preserve"> by Tag</w:t>
      </w:r>
      <w:r w:rsidR="000511A9">
        <w:rPr>
          <w:lang w:eastAsia="en-GB"/>
        </w:rPr>
        <w:t xml:space="preserve"> in BL</w:t>
      </w:r>
      <w:r w:rsidR="00483D5C">
        <w:rPr>
          <w:lang w:eastAsia="en-GB"/>
        </w:rPr>
        <w:t xml:space="preserve"> a</w:t>
      </w:r>
      <w:r w:rsidR="00D52137">
        <w:rPr>
          <w:lang w:eastAsia="en-GB"/>
        </w:rPr>
        <w:t>s</w:t>
      </w:r>
      <w:r w:rsidR="00483D5C">
        <w:rPr>
          <w:lang w:eastAsia="en-GB"/>
        </w:rPr>
        <w:t xml:space="preserve"> </w:t>
      </w:r>
      <w:r w:rsidR="00483D5C">
        <w:rPr>
          <w:lang w:eastAsia="en-GB"/>
        </w:rPr>
        <w:t>shown</w:t>
      </w:r>
      <w:r w:rsidR="00483D5C">
        <w:rPr>
          <w:lang w:eastAsia="en-GB"/>
        </w:rPr>
        <w:t>.</w:t>
      </w:r>
      <w:r w:rsidR="000A07C8">
        <w:rPr>
          <w:lang w:eastAsia="en-GB"/>
        </w:rPr>
        <w:t xml:space="preserve"> Then, the gNB could send that info to application server and remote user accordingly.</w:t>
      </w:r>
    </w:p>
    <w:p w14:paraId="609FA8A9" w14:textId="44E7851F" w:rsidR="008A5060" w:rsidRDefault="000024E9" w:rsidP="005D2752">
      <w:pPr>
        <w:numPr>
          <w:ilvl w:val="0"/>
          <w:numId w:val="22"/>
        </w:numPr>
        <w:spacing w:after="120"/>
        <w:jc w:val="both"/>
        <w:rPr>
          <w:lang w:eastAsia="en-GB"/>
        </w:rPr>
      </w:pPr>
      <w:r>
        <w:rPr>
          <w:b/>
          <w:bCs/>
          <w:lang w:eastAsia="en-GB"/>
        </w:rPr>
        <w:t>U</w:t>
      </w:r>
      <w:r w:rsidR="00681A57" w:rsidRPr="00681A57">
        <w:rPr>
          <w:b/>
          <w:bCs/>
          <w:lang w:eastAsia="en-GB"/>
        </w:rPr>
        <w:t>se case</w:t>
      </w:r>
      <w:r>
        <w:rPr>
          <w:b/>
          <w:bCs/>
          <w:lang w:eastAsia="en-GB"/>
        </w:rPr>
        <w:t xml:space="preserve"> mapping:</w:t>
      </w:r>
      <w:r w:rsidR="00681A57">
        <w:rPr>
          <w:b/>
          <w:bCs/>
          <w:lang w:eastAsia="en-GB"/>
        </w:rPr>
        <w:t xml:space="preserve"> </w:t>
      </w:r>
      <w:r w:rsidR="00B77903">
        <w:rPr>
          <w:lang w:eastAsia="en-GB"/>
        </w:rPr>
        <w:t xml:space="preserve">This </w:t>
      </w:r>
      <w:r w:rsidR="00261719">
        <w:rPr>
          <w:lang w:eastAsia="en-GB"/>
        </w:rPr>
        <w:t>deployment scenario</w:t>
      </w:r>
      <w:r w:rsidR="00B77903">
        <w:rPr>
          <w:lang w:eastAsia="en-GB"/>
        </w:rPr>
        <w:t xml:space="preserve"> maps to uses cases </w:t>
      </w:r>
      <w:r w:rsidR="00264247">
        <w:rPr>
          <w:lang w:eastAsia="en-GB"/>
        </w:rPr>
        <w:t>where preinstalled gNB read</w:t>
      </w:r>
      <w:r w:rsidR="00875DF1">
        <w:rPr>
          <w:lang w:eastAsia="en-GB"/>
        </w:rPr>
        <w:t xml:space="preserve"> nearby </w:t>
      </w:r>
      <w:r w:rsidR="00755312">
        <w:rPr>
          <w:lang w:eastAsia="en-GB"/>
        </w:rPr>
        <w:t>T</w:t>
      </w:r>
      <w:r w:rsidR="00875DF1">
        <w:rPr>
          <w:lang w:eastAsia="en-GB"/>
        </w:rPr>
        <w:t>ags</w:t>
      </w:r>
      <w:r w:rsidR="00755312">
        <w:rPr>
          <w:lang w:eastAsia="en-GB"/>
        </w:rPr>
        <w:t xml:space="preserve"> (including sensors)</w:t>
      </w:r>
      <w:r w:rsidR="00875DF1">
        <w:rPr>
          <w:lang w:eastAsia="en-GB"/>
        </w:rPr>
        <w:t xml:space="preserve"> like </w:t>
      </w:r>
      <w:r w:rsidR="00CC2CDC">
        <w:rPr>
          <w:lang w:eastAsia="en-GB"/>
        </w:rPr>
        <w:t>smart factory, smart farming,</w:t>
      </w:r>
      <w:r w:rsidR="000F2172">
        <w:rPr>
          <w:lang w:eastAsia="en-GB"/>
        </w:rPr>
        <w:t xml:space="preserve"> smart infrastructure/</w:t>
      </w:r>
      <w:r w:rsidR="00E704E5">
        <w:rPr>
          <w:lang w:eastAsia="en-GB"/>
        </w:rPr>
        <w:t xml:space="preserve"> </w:t>
      </w:r>
      <w:r w:rsidR="000F2172">
        <w:rPr>
          <w:lang w:eastAsia="en-GB"/>
        </w:rPr>
        <w:t>buildings,</w:t>
      </w:r>
      <w:r w:rsidR="00CC2CDC">
        <w:rPr>
          <w:lang w:eastAsia="en-GB"/>
        </w:rPr>
        <w:t xml:space="preserve"> </w:t>
      </w:r>
      <w:r w:rsidR="00430537">
        <w:rPr>
          <w:lang w:eastAsia="en-GB"/>
        </w:rPr>
        <w:t xml:space="preserve">tracking/finding, </w:t>
      </w:r>
      <w:r w:rsidR="00CC2CDC">
        <w:rPr>
          <w:lang w:eastAsia="en-GB"/>
        </w:rPr>
        <w:t>etc</w:t>
      </w:r>
      <w:r w:rsidR="00755312">
        <w:rPr>
          <w:lang w:eastAsia="en-GB"/>
        </w:rPr>
        <w:t xml:space="preserve"> in </w:t>
      </w:r>
      <w:r w:rsidR="00A750B3">
        <w:rPr>
          <w:lang w:eastAsia="en-GB"/>
        </w:rPr>
        <w:t>both indoor and outdoor</w:t>
      </w:r>
      <w:r w:rsidR="00CC2CDC">
        <w:rPr>
          <w:lang w:eastAsia="en-GB"/>
        </w:rPr>
        <w:t>.</w:t>
      </w:r>
      <w:r w:rsidR="000F2172">
        <w:rPr>
          <w:lang w:eastAsia="en-GB"/>
        </w:rPr>
        <w:t xml:space="preserve"> </w:t>
      </w:r>
      <w:r w:rsidR="004A0DD5">
        <w:rPr>
          <w:lang w:eastAsia="en-GB"/>
        </w:rPr>
        <w:t xml:space="preserve">At least followings use cases from SA1 TR22.840 were identified to be related to </w:t>
      </w:r>
      <w:r w:rsidR="00846AEE">
        <w:rPr>
          <w:lang w:eastAsia="en-GB"/>
        </w:rPr>
        <w:t xml:space="preserve">this </w:t>
      </w:r>
      <w:r w:rsidR="004A0DD5">
        <w:rPr>
          <w:lang w:eastAsia="en-GB"/>
        </w:rPr>
        <w:t xml:space="preserve"> deployment scenario.</w:t>
      </w:r>
    </w:p>
    <w:p w14:paraId="12E4EC3A" w14:textId="30E0300F" w:rsidR="00B85FA8" w:rsidRDefault="001A387B" w:rsidP="005D2752">
      <w:pPr>
        <w:numPr>
          <w:ilvl w:val="1"/>
          <w:numId w:val="22"/>
        </w:numPr>
        <w:spacing w:after="120"/>
        <w:jc w:val="both"/>
        <w:rPr>
          <w:lang w:eastAsia="en-GB"/>
        </w:rPr>
      </w:pPr>
      <w:r>
        <w:rPr>
          <w:lang w:eastAsia="en-GB"/>
        </w:rPr>
        <w:t>Clause</w:t>
      </w:r>
      <w:r w:rsidR="00B85FA8">
        <w:rPr>
          <w:lang w:eastAsia="en-GB"/>
        </w:rPr>
        <w:t xml:space="preserve"> 5.1 automated warehouse</w:t>
      </w:r>
    </w:p>
    <w:p w14:paraId="40F2D8D0" w14:textId="77997344" w:rsidR="0033386C" w:rsidRDefault="0033386C" w:rsidP="0033386C">
      <w:pPr>
        <w:numPr>
          <w:ilvl w:val="1"/>
          <w:numId w:val="22"/>
        </w:numPr>
        <w:spacing w:after="120"/>
        <w:jc w:val="both"/>
        <w:rPr>
          <w:lang w:eastAsia="en-GB"/>
        </w:rPr>
      </w:pPr>
      <w:r>
        <w:rPr>
          <w:lang w:eastAsia="en-GB"/>
        </w:rPr>
        <w:t>Clause 5.2 Medical instrument inventory management and positioning</w:t>
      </w:r>
    </w:p>
    <w:p w14:paraId="3ABD2057" w14:textId="5CCCA8B2" w:rsidR="005D2752" w:rsidRDefault="001A387B" w:rsidP="005D2752">
      <w:pPr>
        <w:numPr>
          <w:ilvl w:val="1"/>
          <w:numId w:val="22"/>
        </w:numPr>
        <w:spacing w:after="120"/>
        <w:jc w:val="both"/>
        <w:rPr>
          <w:lang w:eastAsia="en-GB"/>
        </w:rPr>
      </w:pPr>
      <w:r>
        <w:rPr>
          <w:lang w:eastAsia="en-GB"/>
        </w:rPr>
        <w:t>Clause</w:t>
      </w:r>
      <w:r w:rsidR="00B85FA8">
        <w:rPr>
          <w:lang w:eastAsia="en-GB"/>
        </w:rPr>
        <w:t xml:space="preserve"> </w:t>
      </w:r>
      <w:r w:rsidR="00452838">
        <w:rPr>
          <w:lang w:eastAsia="en-GB"/>
        </w:rPr>
        <w:t xml:space="preserve">5.3 </w:t>
      </w:r>
      <w:r w:rsidR="00C33556">
        <w:rPr>
          <w:lang w:eastAsia="en-GB"/>
        </w:rPr>
        <w:t>S</w:t>
      </w:r>
      <w:r w:rsidR="00452838">
        <w:rPr>
          <w:lang w:eastAsia="en-GB"/>
        </w:rPr>
        <w:t>mart grid</w:t>
      </w:r>
    </w:p>
    <w:p w14:paraId="136F363D" w14:textId="6016152F" w:rsidR="00452838" w:rsidRDefault="000F20DD" w:rsidP="005D2752">
      <w:pPr>
        <w:numPr>
          <w:ilvl w:val="1"/>
          <w:numId w:val="22"/>
        </w:numPr>
        <w:spacing w:after="120"/>
        <w:jc w:val="both"/>
        <w:rPr>
          <w:lang w:eastAsia="en-GB"/>
        </w:rPr>
      </w:pPr>
      <w:r>
        <w:rPr>
          <w:lang w:eastAsia="en-GB"/>
        </w:rPr>
        <w:t xml:space="preserve">Clause </w:t>
      </w:r>
      <w:r w:rsidR="00452838">
        <w:rPr>
          <w:lang w:eastAsia="en-GB"/>
        </w:rPr>
        <w:t>5.4 Non-public network for logistics</w:t>
      </w:r>
    </w:p>
    <w:p w14:paraId="12774FFB" w14:textId="4A37926D" w:rsidR="00452838" w:rsidRDefault="000F20DD" w:rsidP="005D2752">
      <w:pPr>
        <w:numPr>
          <w:ilvl w:val="1"/>
          <w:numId w:val="22"/>
        </w:numPr>
        <w:spacing w:after="120"/>
        <w:jc w:val="both"/>
        <w:rPr>
          <w:lang w:eastAsia="en-GB"/>
        </w:rPr>
      </w:pPr>
      <w:r>
        <w:rPr>
          <w:lang w:eastAsia="en-GB"/>
        </w:rPr>
        <w:t xml:space="preserve">Clause </w:t>
      </w:r>
      <w:r w:rsidR="00452838">
        <w:rPr>
          <w:lang w:eastAsia="en-GB"/>
        </w:rPr>
        <w:t xml:space="preserve">e </w:t>
      </w:r>
      <w:r w:rsidR="00BB553E">
        <w:rPr>
          <w:lang w:eastAsia="en-GB"/>
        </w:rPr>
        <w:t>5.5 Automobile manufacturing</w:t>
      </w:r>
    </w:p>
    <w:p w14:paraId="17B30979" w14:textId="2B9069F7" w:rsidR="00BB553E" w:rsidRDefault="000F20DD" w:rsidP="005D2752">
      <w:pPr>
        <w:numPr>
          <w:ilvl w:val="1"/>
          <w:numId w:val="22"/>
        </w:numPr>
        <w:spacing w:after="120"/>
        <w:jc w:val="both"/>
        <w:rPr>
          <w:lang w:eastAsia="en-GB"/>
        </w:rPr>
      </w:pPr>
      <w:r>
        <w:rPr>
          <w:lang w:eastAsia="en-GB"/>
        </w:rPr>
        <w:t xml:space="preserve">Clause </w:t>
      </w:r>
      <w:r w:rsidR="00BB553E">
        <w:rPr>
          <w:lang w:eastAsia="en-GB"/>
        </w:rPr>
        <w:t xml:space="preserve">5.7 </w:t>
      </w:r>
      <w:r w:rsidR="00797DB0">
        <w:rPr>
          <w:lang w:eastAsia="en-GB"/>
        </w:rPr>
        <w:t>A</w:t>
      </w:r>
      <w:r w:rsidR="00BB553E">
        <w:rPr>
          <w:lang w:eastAsia="en-GB"/>
        </w:rPr>
        <w:t xml:space="preserve">irport terminal / </w:t>
      </w:r>
      <w:r w:rsidR="00797DB0">
        <w:rPr>
          <w:lang w:eastAsia="en-GB"/>
        </w:rPr>
        <w:t>s</w:t>
      </w:r>
      <w:r w:rsidR="00BB553E">
        <w:rPr>
          <w:lang w:eastAsia="en-GB"/>
        </w:rPr>
        <w:t>hipping port</w:t>
      </w:r>
    </w:p>
    <w:p w14:paraId="077E4F71" w14:textId="5B2975EC" w:rsidR="00BB553E" w:rsidRDefault="000F20DD" w:rsidP="005D2752">
      <w:pPr>
        <w:numPr>
          <w:ilvl w:val="1"/>
          <w:numId w:val="22"/>
        </w:numPr>
        <w:spacing w:after="120"/>
        <w:jc w:val="both"/>
        <w:rPr>
          <w:lang w:eastAsia="en-GB"/>
        </w:rPr>
      </w:pPr>
      <w:r>
        <w:rPr>
          <w:lang w:eastAsia="en-GB"/>
        </w:rPr>
        <w:t xml:space="preserve">Clause </w:t>
      </w:r>
      <w:r w:rsidR="00BB553E">
        <w:rPr>
          <w:lang w:eastAsia="en-GB"/>
        </w:rPr>
        <w:t>5.8</w:t>
      </w:r>
      <w:r w:rsidR="00430537">
        <w:rPr>
          <w:lang w:eastAsia="en-GB"/>
        </w:rPr>
        <w:t xml:space="preserve"> Finding </w:t>
      </w:r>
      <w:r w:rsidR="00797DB0">
        <w:rPr>
          <w:lang w:eastAsia="en-GB"/>
        </w:rPr>
        <w:t>r</w:t>
      </w:r>
      <w:r w:rsidR="00430537">
        <w:rPr>
          <w:lang w:eastAsia="en-GB"/>
        </w:rPr>
        <w:t xml:space="preserve">emote </w:t>
      </w:r>
      <w:r w:rsidR="00797DB0">
        <w:rPr>
          <w:lang w:eastAsia="en-GB"/>
        </w:rPr>
        <w:t>l</w:t>
      </w:r>
      <w:r w:rsidR="00430537">
        <w:rPr>
          <w:lang w:eastAsia="en-GB"/>
        </w:rPr>
        <w:t xml:space="preserve">ost </w:t>
      </w:r>
      <w:r w:rsidR="00797DB0">
        <w:rPr>
          <w:lang w:eastAsia="en-GB"/>
        </w:rPr>
        <w:t>i</w:t>
      </w:r>
      <w:r w:rsidR="00430537">
        <w:rPr>
          <w:lang w:eastAsia="en-GB"/>
        </w:rPr>
        <w:t>tem</w:t>
      </w:r>
    </w:p>
    <w:p w14:paraId="25EDD737" w14:textId="2887FB09" w:rsidR="00430537" w:rsidRDefault="000F20DD" w:rsidP="005D2752">
      <w:pPr>
        <w:numPr>
          <w:ilvl w:val="1"/>
          <w:numId w:val="22"/>
        </w:numPr>
        <w:spacing w:after="120"/>
        <w:jc w:val="both"/>
        <w:rPr>
          <w:lang w:eastAsia="en-GB"/>
        </w:rPr>
      </w:pPr>
      <w:r>
        <w:rPr>
          <w:lang w:eastAsia="en-GB"/>
        </w:rPr>
        <w:t xml:space="preserve">Clause </w:t>
      </w:r>
      <w:r w:rsidR="00FB4485">
        <w:rPr>
          <w:lang w:eastAsia="en-GB"/>
        </w:rPr>
        <w:t>e 5.12 Personal belonging finding</w:t>
      </w:r>
    </w:p>
    <w:p w14:paraId="0DFDE964" w14:textId="790B2DC2" w:rsidR="00FB4485" w:rsidRDefault="000F20DD" w:rsidP="005D2752">
      <w:pPr>
        <w:numPr>
          <w:ilvl w:val="1"/>
          <w:numId w:val="22"/>
        </w:numPr>
        <w:spacing w:after="120"/>
        <w:jc w:val="both"/>
        <w:rPr>
          <w:lang w:eastAsia="en-GB"/>
        </w:rPr>
      </w:pPr>
      <w:r>
        <w:rPr>
          <w:lang w:eastAsia="en-GB"/>
        </w:rPr>
        <w:t xml:space="preserve">Clause </w:t>
      </w:r>
      <w:r w:rsidR="00BD7AA0">
        <w:rPr>
          <w:lang w:eastAsia="en-GB"/>
        </w:rPr>
        <w:t>5.18 Food supply chain</w:t>
      </w:r>
    </w:p>
    <w:p w14:paraId="407AE58A" w14:textId="301B504C" w:rsidR="00BD7AA0" w:rsidRDefault="000F20DD" w:rsidP="00BD7AA0">
      <w:pPr>
        <w:numPr>
          <w:ilvl w:val="1"/>
          <w:numId w:val="22"/>
        </w:numPr>
        <w:spacing w:after="120"/>
        <w:jc w:val="both"/>
        <w:rPr>
          <w:lang w:eastAsia="en-GB"/>
        </w:rPr>
      </w:pPr>
      <w:r>
        <w:rPr>
          <w:lang w:eastAsia="en-GB"/>
        </w:rPr>
        <w:t xml:space="preserve">Clause </w:t>
      </w:r>
      <w:r w:rsidR="00BD7AA0">
        <w:rPr>
          <w:lang w:eastAsia="en-GB"/>
        </w:rPr>
        <w:t xml:space="preserve">5.20 </w:t>
      </w:r>
      <w:r w:rsidR="00DD1ADE">
        <w:rPr>
          <w:lang w:eastAsia="en-GB"/>
        </w:rPr>
        <w:t>Smart agriculture</w:t>
      </w:r>
    </w:p>
    <w:p w14:paraId="4CCC9952" w14:textId="095ACEAF" w:rsidR="00BD7AA0" w:rsidRDefault="000F20DD" w:rsidP="00A603E3">
      <w:pPr>
        <w:numPr>
          <w:ilvl w:val="1"/>
          <w:numId w:val="22"/>
        </w:numPr>
        <w:spacing w:after="120"/>
        <w:jc w:val="both"/>
        <w:rPr>
          <w:lang w:eastAsia="en-GB"/>
        </w:rPr>
      </w:pPr>
      <w:r>
        <w:rPr>
          <w:lang w:eastAsia="en-GB"/>
        </w:rPr>
        <w:t xml:space="preserve">Clause </w:t>
      </w:r>
      <w:r w:rsidR="00DD1ADE">
        <w:rPr>
          <w:lang w:eastAsia="en-GB"/>
        </w:rPr>
        <w:t>e 5.25 bridge health monitoring</w:t>
      </w:r>
    </w:p>
    <w:p w14:paraId="66A030BD" w14:textId="7BB7C572" w:rsidR="00F571A4" w:rsidRDefault="000F20DD" w:rsidP="00A603E3">
      <w:pPr>
        <w:numPr>
          <w:ilvl w:val="1"/>
          <w:numId w:val="22"/>
        </w:numPr>
        <w:spacing w:after="120"/>
        <w:jc w:val="both"/>
        <w:rPr>
          <w:lang w:eastAsia="en-GB"/>
        </w:rPr>
      </w:pPr>
      <w:r>
        <w:rPr>
          <w:lang w:eastAsia="en-GB"/>
        </w:rPr>
        <w:t xml:space="preserve">Clause </w:t>
      </w:r>
      <w:r w:rsidR="00F571A4">
        <w:rPr>
          <w:lang w:eastAsia="en-GB"/>
        </w:rPr>
        <w:t>5.27 end to end logistics</w:t>
      </w:r>
    </w:p>
    <w:p w14:paraId="609FA8AB" w14:textId="77777777" w:rsidR="00221244" w:rsidRDefault="00221244" w:rsidP="00970379">
      <w:pPr>
        <w:jc w:val="both"/>
        <w:rPr>
          <w:lang w:eastAsia="en-GB"/>
        </w:rPr>
      </w:pPr>
    </w:p>
    <w:p w14:paraId="609FA8AC" w14:textId="77777777" w:rsidR="00A828C1" w:rsidRDefault="00A828C1" w:rsidP="001A4BCC">
      <w:pPr>
        <w:pStyle w:val="Heading2"/>
      </w:pPr>
      <w:r>
        <w:t>Bista</w:t>
      </w:r>
      <w:r w:rsidR="00CA5E2E">
        <w:t>tic</w:t>
      </w:r>
    </w:p>
    <w:p w14:paraId="609FA8AD" w14:textId="77777777" w:rsidR="00331665" w:rsidRDefault="00331665" w:rsidP="00970379">
      <w:pPr>
        <w:jc w:val="both"/>
        <w:rPr>
          <w:lang w:eastAsia="x-none"/>
        </w:rPr>
      </w:pPr>
    </w:p>
    <w:p w14:paraId="3B7135BE" w14:textId="2D633510" w:rsidR="009E14BB" w:rsidRDefault="000A7FBF" w:rsidP="004B6FBC">
      <w:pPr>
        <w:spacing w:after="120"/>
        <w:jc w:val="both"/>
        <w:rPr>
          <w:lang w:eastAsia="en-GB"/>
        </w:rPr>
      </w:pPr>
      <w:r>
        <w:rPr>
          <w:lang w:eastAsia="en-GB"/>
        </w:rPr>
        <w:t>The b</w:t>
      </w:r>
      <w:r>
        <w:rPr>
          <w:lang w:eastAsia="en-GB"/>
        </w:rPr>
        <w:t xml:space="preserve">istatic </w:t>
      </w:r>
      <w:r w:rsidR="00A36E5E">
        <w:rPr>
          <w:lang w:eastAsia="en-GB"/>
        </w:rPr>
        <w:t xml:space="preserve">architecture involves three entities, e.g., </w:t>
      </w:r>
      <w:r w:rsidR="00B10531">
        <w:rPr>
          <w:lang w:eastAsia="en-GB"/>
        </w:rPr>
        <w:t>UE</w:t>
      </w:r>
      <w:r w:rsidR="005F19A9">
        <w:rPr>
          <w:lang w:eastAsia="en-GB"/>
        </w:rPr>
        <w:t xml:space="preserve">, </w:t>
      </w:r>
      <w:r w:rsidR="00B10531">
        <w:rPr>
          <w:lang w:eastAsia="en-GB"/>
        </w:rPr>
        <w:t>gNB</w:t>
      </w:r>
      <w:r w:rsidR="00A36E5E">
        <w:rPr>
          <w:lang w:eastAsia="en-GB"/>
        </w:rPr>
        <w:t xml:space="preserve">, </w:t>
      </w:r>
      <w:r w:rsidR="003E0431">
        <w:rPr>
          <w:lang w:eastAsia="en-GB"/>
        </w:rPr>
        <w:t xml:space="preserve">and </w:t>
      </w:r>
      <w:r w:rsidR="00A36E5E">
        <w:rPr>
          <w:lang w:eastAsia="en-GB"/>
        </w:rPr>
        <w:t xml:space="preserve">device (say </w:t>
      </w:r>
      <w:r w:rsidR="00B10531">
        <w:rPr>
          <w:lang w:eastAsia="en-GB"/>
        </w:rPr>
        <w:t>T</w:t>
      </w:r>
      <w:r w:rsidR="00A36E5E">
        <w:rPr>
          <w:lang w:eastAsia="en-GB"/>
        </w:rPr>
        <w:t>ag)</w:t>
      </w:r>
      <w:r w:rsidR="006F4CED">
        <w:rPr>
          <w:lang w:eastAsia="en-GB"/>
        </w:rPr>
        <w:t xml:space="preserve"> for the communication with Tag.</w:t>
      </w:r>
    </w:p>
    <w:p w14:paraId="7C74B7DF" w14:textId="41EC8CCF" w:rsidR="00CF4DC5" w:rsidRDefault="005E39AC" w:rsidP="00CF4DC5">
      <w:pPr>
        <w:spacing w:after="120"/>
        <w:jc w:val="both"/>
        <w:rPr>
          <w:lang w:eastAsia="en-GB"/>
        </w:rPr>
      </w:pPr>
      <w:r w:rsidRPr="001069EE">
        <w:rPr>
          <w:lang w:eastAsia="en-GB"/>
        </w:rPr>
        <w:t xml:space="preserve">This deployment scenario </w:t>
      </w:r>
      <w:r w:rsidR="00B70842" w:rsidRPr="001069EE">
        <w:rPr>
          <w:lang w:eastAsia="en-GB"/>
        </w:rPr>
        <w:t>is</w:t>
      </w:r>
      <w:r w:rsidR="00FA0C94" w:rsidRPr="001069EE">
        <w:rPr>
          <w:lang w:eastAsia="en-GB"/>
        </w:rPr>
        <w:t xml:space="preserve"> </w:t>
      </w:r>
      <w:r w:rsidR="00B70842" w:rsidRPr="001069EE">
        <w:rPr>
          <w:lang w:eastAsia="en-GB"/>
        </w:rPr>
        <w:t xml:space="preserve">typically </w:t>
      </w:r>
      <w:r w:rsidR="00FA0C94" w:rsidRPr="001069EE">
        <w:rPr>
          <w:lang w:eastAsia="en-GB"/>
        </w:rPr>
        <w:t xml:space="preserve">motivated </w:t>
      </w:r>
      <w:r w:rsidR="00CF4DC5" w:rsidRPr="001069EE">
        <w:rPr>
          <w:lang w:eastAsia="en-GB"/>
        </w:rPr>
        <w:t xml:space="preserve">in </w:t>
      </w:r>
      <w:r w:rsidR="00EC11F2" w:rsidRPr="001069EE">
        <w:rPr>
          <w:lang w:eastAsia="en-GB"/>
        </w:rPr>
        <w:t>backscatter communication</w:t>
      </w:r>
      <w:r w:rsidR="00E630A1">
        <w:rPr>
          <w:lang w:eastAsia="en-GB"/>
        </w:rPr>
        <w:t xml:space="preserve"> </w:t>
      </w:r>
      <w:r w:rsidR="00786199">
        <w:rPr>
          <w:lang w:eastAsia="en-GB"/>
        </w:rPr>
        <w:t xml:space="preserve">system </w:t>
      </w:r>
      <w:r w:rsidR="00CF4DC5">
        <w:rPr>
          <w:lang w:eastAsia="en-GB"/>
        </w:rPr>
        <w:t>to</w:t>
      </w:r>
      <w:r w:rsidR="00EC11F2">
        <w:rPr>
          <w:lang w:eastAsia="en-GB"/>
        </w:rPr>
        <w:t xml:space="preserve"> </w:t>
      </w:r>
      <w:r w:rsidR="00A61FB7">
        <w:rPr>
          <w:lang w:eastAsia="en-GB"/>
        </w:rPr>
        <w:t xml:space="preserve">leverage </w:t>
      </w:r>
      <w:r w:rsidR="005D0B4B">
        <w:rPr>
          <w:lang w:eastAsia="en-GB"/>
        </w:rPr>
        <w:t>unbalanced FL and BL</w:t>
      </w:r>
      <w:r w:rsidR="00CF4DC5">
        <w:rPr>
          <w:lang w:eastAsia="en-GB"/>
        </w:rPr>
        <w:t xml:space="preserve"> range;</w:t>
      </w:r>
      <w:r w:rsidR="003C555D">
        <w:rPr>
          <w:lang w:eastAsia="en-GB"/>
        </w:rPr>
        <w:t xml:space="preserve"> a typical backscatter communication </w:t>
      </w:r>
      <w:r w:rsidR="002F18EA">
        <w:rPr>
          <w:lang w:eastAsia="en-GB"/>
        </w:rPr>
        <w:t xml:space="preserve">has </w:t>
      </w:r>
      <w:r w:rsidR="009B61B1">
        <w:rPr>
          <w:lang w:eastAsia="en-GB"/>
        </w:rPr>
        <w:t xml:space="preserve">shorter </w:t>
      </w:r>
      <w:r w:rsidR="00B508C3">
        <w:rPr>
          <w:lang w:eastAsia="en-GB"/>
        </w:rPr>
        <w:t xml:space="preserve">FL </w:t>
      </w:r>
      <w:r w:rsidR="009B61B1">
        <w:rPr>
          <w:lang w:eastAsia="en-GB"/>
        </w:rPr>
        <w:t>than</w:t>
      </w:r>
      <w:r w:rsidR="003879DE">
        <w:rPr>
          <w:lang w:eastAsia="en-GB"/>
        </w:rPr>
        <w:t xml:space="preserve"> BL </w:t>
      </w:r>
      <w:r w:rsidR="002C6F74">
        <w:rPr>
          <w:lang w:eastAsia="en-GB"/>
        </w:rPr>
        <w:t xml:space="preserve">due to </w:t>
      </w:r>
      <w:r w:rsidR="0032090F">
        <w:rPr>
          <w:lang w:eastAsia="en-GB"/>
        </w:rPr>
        <w:t xml:space="preserve">poor sensitivity of Tag. </w:t>
      </w:r>
      <w:r w:rsidR="009B61B1">
        <w:rPr>
          <w:lang w:eastAsia="en-GB"/>
        </w:rPr>
        <w:t xml:space="preserve">Introducing bistatic architecture </w:t>
      </w:r>
      <w:r w:rsidR="00122D09">
        <w:rPr>
          <w:lang w:eastAsia="en-GB"/>
        </w:rPr>
        <w:t>allow</w:t>
      </w:r>
      <w:r w:rsidR="00CF6749">
        <w:rPr>
          <w:lang w:eastAsia="en-GB"/>
        </w:rPr>
        <w:t>s</w:t>
      </w:r>
      <w:r w:rsidR="00122D09">
        <w:rPr>
          <w:lang w:eastAsia="en-GB"/>
        </w:rPr>
        <w:t xml:space="preserve"> utilizing </w:t>
      </w:r>
      <w:r w:rsidR="00733FF8">
        <w:rPr>
          <w:lang w:eastAsia="en-GB"/>
        </w:rPr>
        <w:t xml:space="preserve">longer BL </w:t>
      </w:r>
      <w:r w:rsidR="00E867EC">
        <w:rPr>
          <w:lang w:eastAsia="en-GB"/>
        </w:rPr>
        <w:t>for communication</w:t>
      </w:r>
      <w:r w:rsidR="005642DE">
        <w:rPr>
          <w:lang w:eastAsia="en-GB"/>
        </w:rPr>
        <w:t xml:space="preserve"> with Tag</w:t>
      </w:r>
      <w:r w:rsidR="00E867EC">
        <w:rPr>
          <w:lang w:eastAsia="en-GB"/>
        </w:rPr>
        <w:t>.</w:t>
      </w:r>
      <w:r w:rsidR="00034072">
        <w:rPr>
          <w:lang w:eastAsia="en-GB"/>
        </w:rPr>
        <w:t xml:space="preserve"> </w:t>
      </w:r>
      <w:r w:rsidR="00C66BD6">
        <w:rPr>
          <w:lang w:eastAsia="en-GB"/>
        </w:rPr>
        <w:t xml:space="preserve">Note that </w:t>
      </w:r>
      <w:r w:rsidR="000F404D">
        <w:rPr>
          <w:lang w:eastAsia="en-GB"/>
        </w:rPr>
        <w:t xml:space="preserve">the </w:t>
      </w:r>
      <w:r w:rsidR="00533800">
        <w:rPr>
          <w:lang w:eastAsia="en-GB"/>
        </w:rPr>
        <w:t>T</w:t>
      </w:r>
      <w:r w:rsidR="000F404D">
        <w:rPr>
          <w:lang w:eastAsia="en-GB"/>
        </w:rPr>
        <w:t xml:space="preserve">ag which can </w:t>
      </w:r>
      <w:r w:rsidR="00E425C5">
        <w:rPr>
          <w:lang w:eastAsia="en-GB"/>
        </w:rPr>
        <w:t xml:space="preserve">actively </w:t>
      </w:r>
      <w:r w:rsidR="000F404D">
        <w:rPr>
          <w:lang w:eastAsia="en-GB"/>
        </w:rPr>
        <w:t xml:space="preserve">generate waveform by itself </w:t>
      </w:r>
      <w:r w:rsidR="00533800">
        <w:rPr>
          <w:lang w:eastAsia="en-GB"/>
        </w:rPr>
        <w:t>may</w:t>
      </w:r>
      <w:r w:rsidR="00E425C5">
        <w:rPr>
          <w:lang w:eastAsia="en-GB"/>
        </w:rPr>
        <w:t xml:space="preserve"> not need bistatic deployment.</w:t>
      </w:r>
      <w:r w:rsidR="008C76C4">
        <w:rPr>
          <w:lang w:eastAsia="en-GB"/>
        </w:rPr>
        <w:t xml:space="preserve"> </w:t>
      </w:r>
      <w:r w:rsidR="00623A04">
        <w:rPr>
          <w:lang w:eastAsia="en-GB"/>
        </w:rPr>
        <w:t xml:space="preserve">Another motivation </w:t>
      </w:r>
      <w:r w:rsidR="00664934">
        <w:rPr>
          <w:lang w:eastAsia="en-GB"/>
        </w:rPr>
        <w:t xml:space="preserve">is </w:t>
      </w:r>
      <w:r w:rsidR="00E36FC8">
        <w:rPr>
          <w:lang w:eastAsia="en-GB"/>
        </w:rPr>
        <w:t>that</w:t>
      </w:r>
      <w:r w:rsidR="00CF4DC5">
        <w:rPr>
          <w:lang w:eastAsia="en-GB"/>
        </w:rPr>
        <w:t xml:space="preserve"> </w:t>
      </w:r>
      <w:r w:rsidR="00E36FC8">
        <w:rPr>
          <w:lang w:eastAsia="en-GB"/>
        </w:rPr>
        <w:t>it</w:t>
      </w:r>
      <w:r w:rsidR="00CF4DC5">
        <w:rPr>
          <w:lang w:eastAsia="en-GB"/>
        </w:rPr>
        <w:t xml:space="preserve"> does not require full duplex capability</w:t>
      </w:r>
      <w:r w:rsidR="00336140">
        <w:rPr>
          <w:lang w:eastAsia="en-GB"/>
        </w:rPr>
        <w:t xml:space="preserve"> </w:t>
      </w:r>
      <w:r w:rsidR="00866FEA">
        <w:rPr>
          <w:lang w:eastAsia="en-GB"/>
        </w:rPr>
        <w:t>for</w:t>
      </w:r>
      <w:r w:rsidR="00336140">
        <w:rPr>
          <w:lang w:eastAsia="en-GB"/>
        </w:rPr>
        <w:t xml:space="preserve"> UE and gNB</w:t>
      </w:r>
      <w:r w:rsidR="00CF4DC5">
        <w:rPr>
          <w:lang w:eastAsia="en-GB"/>
        </w:rPr>
        <w:t xml:space="preserve">. </w:t>
      </w:r>
      <w:r w:rsidR="00D03933">
        <w:rPr>
          <w:lang w:eastAsia="en-GB"/>
        </w:rPr>
        <w:t>Note that s</w:t>
      </w:r>
      <w:r w:rsidR="000A4ED3">
        <w:rPr>
          <w:lang w:eastAsia="en-GB"/>
        </w:rPr>
        <w:t xml:space="preserve">upporting full duplex capability </w:t>
      </w:r>
      <w:r w:rsidR="00D26101">
        <w:rPr>
          <w:lang w:eastAsia="en-GB"/>
        </w:rPr>
        <w:t xml:space="preserve">may </w:t>
      </w:r>
      <w:r w:rsidR="00472045">
        <w:rPr>
          <w:lang w:eastAsia="en-GB"/>
        </w:rPr>
        <w:t>require</w:t>
      </w:r>
      <w:r w:rsidR="000A4ED3">
        <w:rPr>
          <w:lang w:eastAsia="en-GB"/>
        </w:rPr>
        <w:t xml:space="preserve"> </w:t>
      </w:r>
      <w:r w:rsidR="00CE0DAB">
        <w:rPr>
          <w:lang w:eastAsia="en-GB"/>
        </w:rPr>
        <w:t>careful</w:t>
      </w:r>
      <w:r w:rsidR="000A4ED3">
        <w:rPr>
          <w:lang w:eastAsia="en-GB"/>
        </w:rPr>
        <w:t xml:space="preserve"> </w:t>
      </w:r>
      <w:r w:rsidR="00B44558">
        <w:rPr>
          <w:lang w:eastAsia="en-GB"/>
        </w:rPr>
        <w:t>design/</w:t>
      </w:r>
      <w:r w:rsidR="007479DB">
        <w:rPr>
          <w:lang w:eastAsia="en-GB"/>
        </w:rPr>
        <w:t>implementation</w:t>
      </w:r>
      <w:r w:rsidR="00B5656C">
        <w:rPr>
          <w:lang w:eastAsia="en-GB"/>
        </w:rPr>
        <w:t xml:space="preserve"> for </w:t>
      </w:r>
      <w:r w:rsidR="00B5656C">
        <w:rPr>
          <w:lang w:eastAsia="en-GB"/>
        </w:rPr>
        <w:t>antenna/RF</w:t>
      </w:r>
      <w:r w:rsidR="00B5656C">
        <w:rPr>
          <w:lang w:eastAsia="en-GB"/>
        </w:rPr>
        <w:t>/baseband.</w:t>
      </w:r>
    </w:p>
    <w:p w14:paraId="609FA8AE" w14:textId="59F43559" w:rsidR="00A36E5E" w:rsidRDefault="008C76C4" w:rsidP="004B6FBC">
      <w:pPr>
        <w:spacing w:after="120"/>
        <w:jc w:val="both"/>
        <w:rPr>
          <w:lang w:eastAsia="en-GB"/>
        </w:rPr>
      </w:pPr>
      <w:r>
        <w:rPr>
          <w:lang w:eastAsia="en-GB"/>
        </w:rPr>
        <w:t xml:space="preserve">Depending on the </w:t>
      </w:r>
      <w:r w:rsidR="00DB75EB">
        <w:rPr>
          <w:lang w:eastAsia="en-GB"/>
        </w:rPr>
        <w:t>communication signal d</w:t>
      </w:r>
      <w:r>
        <w:rPr>
          <w:lang w:eastAsia="en-GB"/>
        </w:rPr>
        <w:t xml:space="preserve">irection, we could have following </w:t>
      </w:r>
      <w:r w:rsidR="00DB7D36">
        <w:rPr>
          <w:lang w:eastAsia="en-GB"/>
        </w:rPr>
        <w:t xml:space="preserve">two cases (a) and (b), where in (a), UE </w:t>
      </w:r>
      <w:r w:rsidR="00517396">
        <w:rPr>
          <w:lang w:eastAsia="en-GB"/>
        </w:rPr>
        <w:t xml:space="preserve">sends FL </w:t>
      </w:r>
      <w:r w:rsidR="00DB75EB">
        <w:rPr>
          <w:lang w:eastAsia="en-GB"/>
        </w:rPr>
        <w:t xml:space="preserve">signal </w:t>
      </w:r>
      <w:r w:rsidR="00517396">
        <w:rPr>
          <w:lang w:eastAsia="en-GB"/>
        </w:rPr>
        <w:t xml:space="preserve">to Tag and Tag </w:t>
      </w:r>
      <w:r w:rsidR="00DB75EB">
        <w:rPr>
          <w:lang w:eastAsia="en-GB"/>
        </w:rPr>
        <w:t>send</w:t>
      </w:r>
      <w:r w:rsidR="00B43483">
        <w:rPr>
          <w:lang w:eastAsia="en-GB"/>
        </w:rPr>
        <w:t>s</w:t>
      </w:r>
      <w:r w:rsidR="00DB75EB">
        <w:rPr>
          <w:lang w:eastAsia="en-GB"/>
        </w:rPr>
        <w:t>/</w:t>
      </w:r>
      <w:r w:rsidR="00517396">
        <w:rPr>
          <w:lang w:eastAsia="en-GB"/>
        </w:rPr>
        <w:t>reflects signal to gNB in BL</w:t>
      </w:r>
      <w:r w:rsidR="00183B65">
        <w:rPr>
          <w:lang w:eastAsia="en-GB"/>
        </w:rPr>
        <w:t xml:space="preserve">, i.e., </w:t>
      </w:r>
      <w:r w:rsidR="00183B65">
        <w:t>UE</w:t>
      </w:r>
      <w:r w:rsidR="00183B65">
        <w:rPr>
          <w:rFonts w:ascii="Wingdings" w:eastAsia="Wingdings" w:hAnsi="Wingdings" w:cs="Wingdings"/>
        </w:rPr>
        <w:t>à</w:t>
      </w:r>
      <w:r w:rsidR="00183B65">
        <w:t>Tag</w:t>
      </w:r>
      <w:r w:rsidR="00183B65">
        <w:rPr>
          <w:rFonts w:ascii="Wingdings" w:eastAsia="Wingdings" w:hAnsi="Wingdings" w:cs="Wingdings"/>
        </w:rPr>
        <w:t>à</w:t>
      </w:r>
      <w:r w:rsidR="00183B65">
        <w:t>gNB</w:t>
      </w:r>
      <w:r w:rsidR="00517396">
        <w:rPr>
          <w:lang w:eastAsia="en-GB"/>
        </w:rPr>
        <w:t xml:space="preserve">. In (b), direction is </w:t>
      </w:r>
      <w:r w:rsidR="00386A4B">
        <w:rPr>
          <w:lang w:eastAsia="en-GB"/>
        </w:rPr>
        <w:t>opposite</w:t>
      </w:r>
      <w:r w:rsidR="00051665">
        <w:rPr>
          <w:lang w:eastAsia="en-GB"/>
        </w:rPr>
        <w:t>, i.e.,</w:t>
      </w:r>
      <w:r w:rsidR="001B7ACC" w:rsidRPr="001B7ACC">
        <w:t xml:space="preserve"> </w:t>
      </w:r>
      <w:r w:rsidR="001B7ACC">
        <w:t>gNB</w:t>
      </w:r>
      <w:r w:rsidR="001B7ACC" w:rsidRPr="67817349">
        <w:rPr>
          <w:rFonts w:ascii="Wingdings" w:eastAsia="Wingdings" w:hAnsi="Wingdings" w:cs="Wingdings"/>
        </w:rPr>
        <w:t>à</w:t>
      </w:r>
      <w:r w:rsidR="001B7ACC">
        <w:t>Tag</w:t>
      </w:r>
      <w:r w:rsidR="001B7ACC" w:rsidRPr="67817349">
        <w:rPr>
          <w:rFonts w:ascii="Wingdings" w:eastAsia="Wingdings" w:hAnsi="Wingdings" w:cs="Wingdings"/>
        </w:rPr>
        <w:t>à</w:t>
      </w:r>
      <w:r w:rsidR="001B7ACC">
        <w:t>UE</w:t>
      </w:r>
      <w:r w:rsidR="00517396">
        <w:rPr>
          <w:lang w:eastAsia="en-GB"/>
        </w:rPr>
        <w:t>.</w:t>
      </w:r>
      <w:r w:rsidR="00C80231">
        <w:rPr>
          <w:lang w:eastAsia="en-GB"/>
        </w:rPr>
        <w:t xml:space="preserve">  Note that there could be other cases included</w:t>
      </w:r>
      <w:r w:rsidR="003C2336">
        <w:rPr>
          <w:lang w:eastAsia="en-GB"/>
        </w:rPr>
        <w:t xml:space="preserve"> also</w:t>
      </w:r>
      <w:r w:rsidR="00C80231">
        <w:rPr>
          <w:lang w:eastAsia="en-GB"/>
        </w:rPr>
        <w:t xml:space="preserve">, for example, </w:t>
      </w:r>
      <w:r w:rsidR="00104F5F">
        <w:rPr>
          <w:lang w:eastAsia="en-GB"/>
        </w:rPr>
        <w:t xml:space="preserve">we could have </w:t>
      </w:r>
      <w:r w:rsidR="002428BA">
        <w:rPr>
          <w:lang w:eastAsia="en-GB"/>
        </w:rPr>
        <w:t xml:space="preserve">bistatic scenario with two UEs or </w:t>
      </w:r>
      <w:r w:rsidR="003C2336">
        <w:rPr>
          <w:lang w:eastAsia="en-GB"/>
        </w:rPr>
        <w:t xml:space="preserve">bistatic scenario with </w:t>
      </w:r>
      <w:r w:rsidR="002428BA">
        <w:rPr>
          <w:lang w:eastAsia="en-GB"/>
        </w:rPr>
        <w:t>two gNB’s</w:t>
      </w:r>
      <w:r w:rsidR="0089527C">
        <w:rPr>
          <w:lang w:eastAsia="en-GB"/>
        </w:rPr>
        <w:t xml:space="preserve">, but </w:t>
      </w:r>
      <w:r w:rsidR="006D582F">
        <w:rPr>
          <w:lang w:eastAsia="en-GB"/>
        </w:rPr>
        <w:t>in our view</w:t>
      </w:r>
      <w:r w:rsidR="0089527C">
        <w:rPr>
          <w:lang w:eastAsia="en-GB"/>
        </w:rPr>
        <w:t xml:space="preserve"> </w:t>
      </w:r>
      <w:r w:rsidR="00E41859">
        <w:rPr>
          <w:lang w:eastAsia="en-GB"/>
        </w:rPr>
        <w:t>it</w:t>
      </w:r>
      <w:r w:rsidR="00463861">
        <w:rPr>
          <w:lang w:eastAsia="en-GB"/>
        </w:rPr>
        <w:t xml:space="preserve"> i</w:t>
      </w:r>
      <w:r w:rsidR="00D57F04">
        <w:rPr>
          <w:lang w:eastAsia="en-GB"/>
        </w:rPr>
        <w:t>s</w:t>
      </w:r>
      <w:r w:rsidR="00E41859">
        <w:rPr>
          <w:lang w:eastAsia="en-GB"/>
        </w:rPr>
        <w:t xml:space="preserve"> sufficient to depict </w:t>
      </w:r>
      <w:r w:rsidR="007D0E1B">
        <w:rPr>
          <w:lang w:eastAsia="en-GB"/>
        </w:rPr>
        <w:t>some</w:t>
      </w:r>
      <w:r w:rsidR="00E41859">
        <w:rPr>
          <w:lang w:eastAsia="en-GB"/>
        </w:rPr>
        <w:t xml:space="preserve"> significant representative cases, instead of trying to be comprehensive</w:t>
      </w:r>
      <w:r w:rsidR="004E0243">
        <w:rPr>
          <w:lang w:eastAsia="en-GB"/>
        </w:rPr>
        <w:t xml:space="preserve"> a</w:t>
      </w:r>
      <w:r w:rsidR="00E371F1">
        <w:rPr>
          <w:lang w:eastAsia="en-GB"/>
        </w:rPr>
        <w:t>t</w:t>
      </w:r>
      <w:r w:rsidR="004E0243">
        <w:rPr>
          <w:lang w:eastAsia="en-GB"/>
        </w:rPr>
        <w:t xml:space="preserve"> this point</w:t>
      </w:r>
      <w:r w:rsidR="00E41859">
        <w:rPr>
          <w:lang w:eastAsia="en-GB"/>
        </w:rPr>
        <w:t>.</w:t>
      </w:r>
    </w:p>
    <w:p w14:paraId="02CF2DFB" w14:textId="732FE4B6" w:rsidR="00A370CE" w:rsidRDefault="00E54626" w:rsidP="004B6FBC">
      <w:pPr>
        <w:keepNext/>
        <w:spacing w:after="120"/>
        <w:jc w:val="center"/>
      </w:pPr>
      <w:r w:rsidRPr="00E54626">
        <w:drawing>
          <wp:inline distT="0" distB="0" distL="0" distR="0" wp14:anchorId="0F660B0A" wp14:editId="0FEBAD9F">
            <wp:extent cx="4407177" cy="989848"/>
            <wp:effectExtent l="0" t="0" r="0" b="1270"/>
            <wp:docPr id="59" name="Picture 59"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icture 59" descr="Diagram&#10;&#10;Description automatically generated with medium confidence"/>
                    <pic:cNvPicPr/>
                  </pic:nvPicPr>
                  <pic:blipFill>
                    <a:blip r:embed="rId12"/>
                    <a:stretch>
                      <a:fillRect/>
                    </a:stretch>
                  </pic:blipFill>
                  <pic:spPr>
                    <a:xfrm>
                      <a:off x="0" y="0"/>
                      <a:ext cx="4428773" cy="994699"/>
                    </a:xfrm>
                    <a:prstGeom prst="rect">
                      <a:avLst/>
                    </a:prstGeom>
                  </pic:spPr>
                </pic:pic>
              </a:graphicData>
            </a:graphic>
          </wp:inline>
        </w:drawing>
      </w:r>
    </w:p>
    <w:p w14:paraId="609FA8B1" w14:textId="15AF26DE" w:rsidR="00D4566E" w:rsidRDefault="00A370CE" w:rsidP="006702A5">
      <w:pPr>
        <w:pStyle w:val="Caption"/>
        <w:rPr>
          <w:lang w:eastAsia="en-GB"/>
        </w:rPr>
      </w:pPr>
      <w:bookmarkStart w:id="5" w:name="_Ref120887948"/>
      <w:r>
        <w:t xml:space="preserve">Figure </w:t>
      </w:r>
      <w:r>
        <w:fldChar w:fldCharType="begin"/>
      </w:r>
      <w:r>
        <w:instrText xml:space="preserve"> SEQ Figure \* ARABIC </w:instrText>
      </w:r>
      <w:r>
        <w:fldChar w:fldCharType="separate"/>
      </w:r>
      <w:r>
        <w:rPr>
          <w:noProof/>
        </w:rPr>
        <w:t>3</w:t>
      </w:r>
      <w:r>
        <w:fldChar w:fldCharType="end"/>
      </w:r>
      <w:bookmarkEnd w:id="5"/>
      <w:r w:rsidR="004B6FBC">
        <w:t xml:space="preserve"> </w:t>
      </w:r>
      <w:r w:rsidR="007E65A9">
        <w:t xml:space="preserve">RAN deployment scenario of bistatic </w:t>
      </w:r>
      <w:r w:rsidR="003A7501">
        <w:t xml:space="preserve">(a) </w:t>
      </w:r>
      <w:r w:rsidR="00792075">
        <w:t>U</w:t>
      </w:r>
      <w:r w:rsidR="00792075">
        <w:t>E</w:t>
      </w:r>
      <w:r w:rsidR="00792075">
        <w:rPr>
          <w:rFonts w:ascii="Wingdings" w:eastAsia="Wingdings" w:hAnsi="Wingdings" w:cs="Wingdings"/>
        </w:rPr>
        <w:t>à</w:t>
      </w:r>
      <w:r w:rsidR="00821FB3">
        <w:t>Ta</w:t>
      </w:r>
      <w:r w:rsidR="0036450A">
        <w:t>g</w:t>
      </w:r>
      <w:r w:rsidR="00792075">
        <w:rPr>
          <w:rFonts w:ascii="Wingdings" w:eastAsia="Wingdings" w:hAnsi="Wingdings" w:cs="Wingdings"/>
        </w:rPr>
        <w:t>à</w:t>
      </w:r>
      <w:r w:rsidR="00792075">
        <w:t>gNB</w:t>
      </w:r>
      <w:r w:rsidR="00821FB3">
        <w:t xml:space="preserve"> and (b) gNB</w:t>
      </w:r>
      <w:r w:rsidR="00821FB3" w:rsidRPr="67817349">
        <w:rPr>
          <w:rFonts w:ascii="Wingdings" w:eastAsia="Wingdings" w:hAnsi="Wingdings" w:cs="Wingdings"/>
        </w:rPr>
        <w:t>à</w:t>
      </w:r>
      <w:r w:rsidR="00821FB3">
        <w:t>Tag</w:t>
      </w:r>
      <w:r w:rsidR="00821FB3" w:rsidRPr="67817349">
        <w:rPr>
          <w:rFonts w:ascii="Wingdings" w:eastAsia="Wingdings" w:hAnsi="Wingdings" w:cs="Wingdings"/>
        </w:rPr>
        <w:t>à</w:t>
      </w:r>
      <w:r w:rsidR="00821FB3">
        <w:t>UE</w:t>
      </w:r>
    </w:p>
    <w:p w14:paraId="609FA8B4" w14:textId="58C1BD5E" w:rsidR="00D4566E" w:rsidRDefault="00BC5D22" w:rsidP="00945197">
      <w:pPr>
        <w:numPr>
          <w:ilvl w:val="0"/>
          <w:numId w:val="22"/>
        </w:numPr>
        <w:spacing w:after="120"/>
        <w:jc w:val="both"/>
        <w:rPr>
          <w:lang w:eastAsia="en-GB"/>
        </w:rPr>
      </w:pPr>
      <w:r w:rsidRPr="00BC5D22">
        <w:rPr>
          <w:b/>
          <w:bCs/>
          <w:lang w:eastAsia="en-GB"/>
        </w:rPr>
        <w:t>Interface</w:t>
      </w:r>
      <w:r>
        <w:rPr>
          <w:lang w:eastAsia="en-GB"/>
        </w:rPr>
        <w:t xml:space="preserve">: </w:t>
      </w:r>
      <w:r w:rsidR="00C62960">
        <w:rPr>
          <w:lang w:eastAsia="en-GB"/>
        </w:rPr>
        <w:t xml:space="preserve">Bistatic case may </w:t>
      </w:r>
      <w:r w:rsidR="00CA257D">
        <w:rPr>
          <w:lang w:eastAsia="en-GB"/>
        </w:rPr>
        <w:t>also require new interface</w:t>
      </w:r>
      <w:r w:rsidR="00DE1D19">
        <w:rPr>
          <w:lang w:eastAsia="en-GB"/>
        </w:rPr>
        <w:t xml:space="preserve"> as monosta</w:t>
      </w:r>
      <w:r w:rsidR="00257D56">
        <w:rPr>
          <w:lang w:eastAsia="en-GB"/>
        </w:rPr>
        <w:t>t</w:t>
      </w:r>
      <w:r w:rsidR="00DE1D19">
        <w:rPr>
          <w:lang w:eastAsia="en-GB"/>
        </w:rPr>
        <w:t>ic</w:t>
      </w:r>
      <w:r w:rsidR="0022634F">
        <w:rPr>
          <w:lang w:eastAsia="en-GB"/>
        </w:rPr>
        <w:t xml:space="preserve"> case</w:t>
      </w:r>
      <w:r w:rsidR="00DE1D19">
        <w:rPr>
          <w:lang w:eastAsia="en-GB"/>
        </w:rPr>
        <w:t>.</w:t>
      </w:r>
      <w:r w:rsidR="007B6B36">
        <w:rPr>
          <w:lang w:eastAsia="en-GB"/>
        </w:rPr>
        <w:t xml:space="preserve"> </w:t>
      </w:r>
      <w:r w:rsidR="001E0A67">
        <w:rPr>
          <w:lang w:eastAsia="en-GB"/>
        </w:rPr>
        <w:t>However, f</w:t>
      </w:r>
      <w:r w:rsidR="007B6B36">
        <w:rPr>
          <w:lang w:eastAsia="en-GB"/>
        </w:rPr>
        <w:t>rom Tag point of view, this interface</w:t>
      </w:r>
      <w:r w:rsidR="006E4A56">
        <w:rPr>
          <w:lang w:eastAsia="en-GB"/>
        </w:rPr>
        <w:t>,</w:t>
      </w:r>
      <w:r w:rsidR="001E751A">
        <w:rPr>
          <w:lang w:eastAsia="en-GB"/>
        </w:rPr>
        <w:t xml:space="preserve"> physically</w:t>
      </w:r>
      <w:r w:rsidR="006E4A56">
        <w:rPr>
          <w:lang w:eastAsia="en-GB"/>
        </w:rPr>
        <w:t>,</w:t>
      </w:r>
      <w:r w:rsidR="007B6B36">
        <w:rPr>
          <w:lang w:eastAsia="en-GB"/>
        </w:rPr>
        <w:t xml:space="preserve"> </w:t>
      </w:r>
      <w:r w:rsidR="00B91869">
        <w:rPr>
          <w:lang w:eastAsia="en-GB"/>
        </w:rPr>
        <w:t>may</w:t>
      </w:r>
      <w:r w:rsidR="007B6B36">
        <w:rPr>
          <w:lang w:eastAsia="en-GB"/>
        </w:rPr>
        <w:t xml:space="preserve"> not </w:t>
      </w:r>
      <w:r w:rsidR="00B91869">
        <w:rPr>
          <w:lang w:eastAsia="en-GB"/>
        </w:rPr>
        <w:t xml:space="preserve">be </w:t>
      </w:r>
      <w:r w:rsidR="00A03715">
        <w:rPr>
          <w:lang w:eastAsia="en-GB"/>
        </w:rPr>
        <w:t xml:space="preserve">much </w:t>
      </w:r>
      <w:r w:rsidR="001E2844">
        <w:rPr>
          <w:lang w:eastAsia="en-GB"/>
        </w:rPr>
        <w:t xml:space="preserve">different from </w:t>
      </w:r>
      <w:r w:rsidR="00043F7B">
        <w:rPr>
          <w:lang w:eastAsia="en-GB"/>
        </w:rPr>
        <w:t>the monostatic case</w:t>
      </w:r>
      <w:r w:rsidR="001E0A67">
        <w:rPr>
          <w:lang w:eastAsia="en-GB"/>
        </w:rPr>
        <w:t xml:space="preserve"> since </w:t>
      </w:r>
      <w:r w:rsidR="00EA7295">
        <w:rPr>
          <w:lang w:eastAsia="en-GB"/>
        </w:rPr>
        <w:t>tag</w:t>
      </w:r>
      <w:r w:rsidR="001E0A67">
        <w:rPr>
          <w:lang w:eastAsia="en-GB"/>
        </w:rPr>
        <w:t xml:space="preserve"> simply </w:t>
      </w:r>
      <w:r w:rsidR="00C64F3B">
        <w:rPr>
          <w:lang w:eastAsia="en-GB"/>
        </w:rPr>
        <w:t>sends/</w:t>
      </w:r>
      <w:r w:rsidR="001E0A67">
        <w:rPr>
          <w:lang w:eastAsia="en-GB"/>
        </w:rPr>
        <w:t>reflect</w:t>
      </w:r>
      <w:r w:rsidR="00EA7295">
        <w:rPr>
          <w:lang w:eastAsia="en-GB"/>
        </w:rPr>
        <w:t>s</w:t>
      </w:r>
      <w:r w:rsidR="00A03715">
        <w:rPr>
          <w:lang w:eastAsia="en-GB"/>
        </w:rPr>
        <w:t xml:space="preserve"> signal after modulation</w:t>
      </w:r>
      <w:r w:rsidR="00043F7B">
        <w:rPr>
          <w:lang w:eastAsia="en-GB"/>
        </w:rPr>
        <w:t>.</w:t>
      </w:r>
      <w:r w:rsidR="00B91869">
        <w:rPr>
          <w:lang w:eastAsia="en-GB"/>
        </w:rPr>
        <w:t xml:space="preserve"> The difference from monostatic case is</w:t>
      </w:r>
      <w:r w:rsidR="002462CC">
        <w:rPr>
          <w:lang w:eastAsia="en-GB"/>
        </w:rPr>
        <w:t xml:space="preserve"> </w:t>
      </w:r>
      <w:r w:rsidR="00CB0950">
        <w:rPr>
          <w:lang w:eastAsia="en-GB"/>
        </w:rPr>
        <w:t xml:space="preserve">in </w:t>
      </w:r>
      <w:r w:rsidR="00D31F26">
        <w:rPr>
          <w:lang w:eastAsia="en-GB"/>
        </w:rPr>
        <w:t>that</w:t>
      </w:r>
      <w:r w:rsidR="00EC1BD8">
        <w:rPr>
          <w:lang w:eastAsia="en-GB"/>
        </w:rPr>
        <w:t xml:space="preserve"> </w:t>
      </w:r>
      <w:r w:rsidR="002462CC">
        <w:rPr>
          <w:lang w:eastAsia="en-GB"/>
        </w:rPr>
        <w:t>tx and rx entities</w:t>
      </w:r>
      <w:r w:rsidR="00C360E1">
        <w:rPr>
          <w:lang w:eastAsia="en-GB"/>
        </w:rPr>
        <w:t xml:space="preserve"> </w:t>
      </w:r>
      <w:r w:rsidR="00D31F26">
        <w:rPr>
          <w:lang w:eastAsia="en-GB"/>
        </w:rPr>
        <w:t>are different entit</w:t>
      </w:r>
      <w:r w:rsidR="005B0050">
        <w:rPr>
          <w:lang w:eastAsia="en-GB"/>
        </w:rPr>
        <w:t>ies</w:t>
      </w:r>
      <w:r w:rsidR="00D31F26">
        <w:rPr>
          <w:lang w:eastAsia="en-GB"/>
        </w:rPr>
        <w:t xml:space="preserve"> and </w:t>
      </w:r>
      <w:r w:rsidR="00A53715">
        <w:rPr>
          <w:lang w:eastAsia="en-GB"/>
        </w:rPr>
        <w:t xml:space="preserve">they </w:t>
      </w:r>
      <w:r w:rsidR="00D31F26">
        <w:rPr>
          <w:lang w:eastAsia="en-GB"/>
        </w:rPr>
        <w:t xml:space="preserve">should be </w:t>
      </w:r>
      <w:r w:rsidR="00B43A58">
        <w:rPr>
          <w:lang w:eastAsia="en-GB"/>
        </w:rPr>
        <w:t>configured</w:t>
      </w:r>
      <w:r w:rsidR="00853520">
        <w:rPr>
          <w:lang w:eastAsia="en-GB"/>
        </w:rPr>
        <w:t xml:space="preserve"> </w:t>
      </w:r>
      <w:r w:rsidR="007D0490">
        <w:rPr>
          <w:lang w:eastAsia="en-GB"/>
        </w:rPr>
        <w:t>in advance.</w:t>
      </w:r>
    </w:p>
    <w:p w14:paraId="6655FC6D" w14:textId="6CC8DA9C" w:rsidR="00E61F28" w:rsidRDefault="00583C16" w:rsidP="004D45F5">
      <w:pPr>
        <w:numPr>
          <w:ilvl w:val="0"/>
          <w:numId w:val="22"/>
        </w:numPr>
        <w:spacing w:after="120"/>
        <w:jc w:val="both"/>
        <w:rPr>
          <w:lang w:eastAsia="en-GB"/>
        </w:rPr>
      </w:pPr>
      <w:r>
        <w:rPr>
          <w:b/>
          <w:bCs/>
          <w:lang w:eastAsia="en-GB"/>
        </w:rPr>
        <w:t xml:space="preserve">Range: </w:t>
      </w:r>
      <w:r>
        <w:rPr>
          <w:lang w:eastAsia="en-GB"/>
        </w:rPr>
        <w:t>T</w:t>
      </w:r>
      <w:r w:rsidRPr="00583C16">
        <w:rPr>
          <w:lang w:eastAsia="en-GB"/>
        </w:rPr>
        <w:t>he</w:t>
      </w:r>
      <w:r>
        <w:rPr>
          <w:b/>
          <w:bCs/>
          <w:lang w:eastAsia="en-GB"/>
        </w:rPr>
        <w:t xml:space="preserve"> </w:t>
      </w:r>
      <w:r w:rsidR="00B84C53" w:rsidRPr="00B84C53">
        <w:rPr>
          <w:lang w:eastAsia="en-GB"/>
        </w:rPr>
        <w:t>range in</w:t>
      </w:r>
      <w:r w:rsidR="00B84C53">
        <w:rPr>
          <w:b/>
          <w:bCs/>
          <w:lang w:eastAsia="en-GB"/>
        </w:rPr>
        <w:t xml:space="preserve"> </w:t>
      </w:r>
      <w:r w:rsidR="008636F9" w:rsidRPr="008636F9">
        <w:rPr>
          <w:lang w:eastAsia="en-GB"/>
        </w:rPr>
        <w:t>bistatic</w:t>
      </w:r>
      <w:r w:rsidR="008636F9">
        <w:rPr>
          <w:b/>
          <w:bCs/>
          <w:lang w:eastAsia="en-GB"/>
        </w:rPr>
        <w:t xml:space="preserve"> </w:t>
      </w:r>
      <w:r w:rsidR="00BE31C6">
        <w:rPr>
          <w:lang w:eastAsia="en-GB"/>
        </w:rPr>
        <w:t>is</w:t>
      </w:r>
      <w:r w:rsidR="003C30F0">
        <w:rPr>
          <w:lang w:eastAsia="en-GB"/>
        </w:rPr>
        <w:t xml:space="preserve"> to</w:t>
      </w:r>
      <w:r w:rsidR="008636F9">
        <w:rPr>
          <w:lang w:eastAsia="en-GB"/>
        </w:rPr>
        <w:t xml:space="preserve"> be </w:t>
      </w:r>
      <w:r w:rsidR="008C3366">
        <w:rPr>
          <w:lang w:eastAsia="en-GB"/>
        </w:rPr>
        <w:t xml:space="preserve">defined </w:t>
      </w:r>
      <w:r w:rsidR="008636F9">
        <w:rPr>
          <w:lang w:eastAsia="en-GB"/>
        </w:rPr>
        <w:t xml:space="preserve">differently </w:t>
      </w:r>
      <w:r w:rsidR="008C3366">
        <w:rPr>
          <w:lang w:eastAsia="en-GB"/>
        </w:rPr>
        <w:t xml:space="preserve">than </w:t>
      </w:r>
      <w:r w:rsidR="008636F9">
        <w:rPr>
          <w:lang w:eastAsia="en-GB"/>
        </w:rPr>
        <w:t xml:space="preserve">that of </w:t>
      </w:r>
      <w:r w:rsidR="008C3366">
        <w:rPr>
          <w:lang w:eastAsia="en-GB"/>
        </w:rPr>
        <w:t>monostatic.</w:t>
      </w:r>
      <w:r w:rsidR="004E5885">
        <w:rPr>
          <w:lang w:eastAsia="en-GB"/>
        </w:rPr>
        <w:t xml:space="preserve"> </w:t>
      </w:r>
      <w:r w:rsidR="005F0FC6">
        <w:rPr>
          <w:lang w:eastAsia="en-GB"/>
        </w:rPr>
        <w:t>For backscattered case, p</w:t>
      </w:r>
      <w:r w:rsidR="00B203A3">
        <w:rPr>
          <w:lang w:eastAsia="en-GB"/>
        </w:rPr>
        <w:t xml:space="preserve">assive </w:t>
      </w:r>
      <w:r w:rsidR="00E7741C">
        <w:rPr>
          <w:lang w:eastAsia="en-GB"/>
        </w:rPr>
        <w:t>t</w:t>
      </w:r>
      <w:r w:rsidR="00BB6168">
        <w:rPr>
          <w:lang w:eastAsia="en-GB"/>
        </w:rPr>
        <w:t xml:space="preserve">ags typically has poor </w:t>
      </w:r>
      <w:r w:rsidR="00FB0784">
        <w:rPr>
          <w:lang w:eastAsia="en-GB"/>
        </w:rPr>
        <w:t>receiver</w:t>
      </w:r>
      <w:r w:rsidR="00BB6168">
        <w:rPr>
          <w:lang w:eastAsia="en-GB"/>
        </w:rPr>
        <w:t xml:space="preserve"> sensitivity </w:t>
      </w:r>
      <w:r w:rsidR="00B203A3">
        <w:rPr>
          <w:lang w:eastAsia="en-GB"/>
        </w:rPr>
        <w:t>(e.g., -20dBm)</w:t>
      </w:r>
      <w:r w:rsidR="000060B0">
        <w:rPr>
          <w:lang w:eastAsia="en-GB"/>
        </w:rPr>
        <w:t>, which limits FL</w:t>
      </w:r>
      <w:r w:rsidR="008E45CF">
        <w:rPr>
          <w:lang w:eastAsia="en-GB"/>
        </w:rPr>
        <w:t xml:space="preserve"> range</w:t>
      </w:r>
      <w:r w:rsidR="000060B0">
        <w:rPr>
          <w:lang w:eastAsia="en-GB"/>
        </w:rPr>
        <w:t xml:space="preserve">. </w:t>
      </w:r>
      <w:r w:rsidR="00596E88">
        <w:rPr>
          <w:lang w:eastAsia="en-GB"/>
        </w:rPr>
        <w:t xml:space="preserve">In this case, the BL link could be still large </w:t>
      </w:r>
      <w:r w:rsidR="00021C22">
        <w:rPr>
          <w:lang w:eastAsia="en-GB"/>
        </w:rPr>
        <w:t xml:space="preserve">since </w:t>
      </w:r>
      <w:r w:rsidR="00EA651A">
        <w:rPr>
          <w:lang w:eastAsia="en-GB"/>
        </w:rPr>
        <w:t>reader (gNB in (a) or UE</w:t>
      </w:r>
      <w:r w:rsidR="00F018A4">
        <w:rPr>
          <w:lang w:eastAsia="en-GB"/>
        </w:rPr>
        <w:t xml:space="preserve"> in (b)) </w:t>
      </w:r>
      <w:r w:rsidR="00FE1411">
        <w:rPr>
          <w:lang w:eastAsia="en-GB"/>
        </w:rPr>
        <w:t xml:space="preserve">has </w:t>
      </w:r>
      <w:r w:rsidR="004A343F">
        <w:rPr>
          <w:lang w:eastAsia="en-GB"/>
        </w:rPr>
        <w:t xml:space="preserve">relatively better </w:t>
      </w:r>
      <w:r w:rsidR="00FE1411">
        <w:rPr>
          <w:lang w:eastAsia="en-GB"/>
        </w:rPr>
        <w:t>sensitivity</w:t>
      </w:r>
      <w:r w:rsidR="004A343F">
        <w:rPr>
          <w:lang w:eastAsia="en-GB"/>
        </w:rPr>
        <w:t xml:space="preserve"> (e.g., -100dBm)</w:t>
      </w:r>
      <w:r w:rsidR="00307688">
        <w:rPr>
          <w:lang w:eastAsia="en-GB"/>
        </w:rPr>
        <w:t>.</w:t>
      </w:r>
      <w:r w:rsidR="00B94F7C">
        <w:rPr>
          <w:lang w:eastAsia="en-GB"/>
        </w:rPr>
        <w:t xml:space="preserve"> </w:t>
      </w:r>
      <w:r w:rsidR="002D37DB">
        <w:rPr>
          <w:lang w:eastAsia="en-GB"/>
        </w:rPr>
        <w:t>F</w:t>
      </w:r>
      <w:r w:rsidR="002D37DB">
        <w:rPr>
          <w:lang w:eastAsia="en-GB"/>
        </w:rPr>
        <w:t>or semi-passive tag w/ ES</w:t>
      </w:r>
      <w:r w:rsidR="002D37DB">
        <w:rPr>
          <w:lang w:eastAsia="en-GB"/>
        </w:rPr>
        <w:t xml:space="preserve"> with better tag</w:t>
      </w:r>
      <w:r w:rsidR="00B94F7C">
        <w:rPr>
          <w:lang w:eastAsia="en-GB"/>
        </w:rPr>
        <w:t xml:space="preserve"> sensitivity</w:t>
      </w:r>
      <w:r w:rsidR="002A409F">
        <w:rPr>
          <w:lang w:eastAsia="en-GB"/>
        </w:rPr>
        <w:t>,</w:t>
      </w:r>
      <w:r w:rsidR="002D37DB">
        <w:rPr>
          <w:lang w:eastAsia="en-GB"/>
        </w:rPr>
        <w:t xml:space="preserve"> the </w:t>
      </w:r>
      <w:r w:rsidR="002A409F">
        <w:rPr>
          <w:lang w:eastAsia="en-GB"/>
        </w:rPr>
        <w:t>BL link range could be shorter than that of FL.</w:t>
      </w:r>
      <w:r w:rsidR="00AD2E01">
        <w:rPr>
          <w:lang w:eastAsia="en-GB"/>
        </w:rPr>
        <w:t xml:space="preserve"> </w:t>
      </w:r>
      <w:r w:rsidR="00471829">
        <w:rPr>
          <w:lang w:eastAsia="en-GB"/>
        </w:rPr>
        <w:t xml:space="preserve">Considering </w:t>
      </w:r>
      <w:r w:rsidR="007340D0">
        <w:rPr>
          <w:lang w:eastAsia="en-GB"/>
        </w:rPr>
        <w:t>this aspect</w:t>
      </w:r>
      <w:r w:rsidR="00F74D7E">
        <w:rPr>
          <w:lang w:eastAsia="en-GB"/>
        </w:rPr>
        <w:t xml:space="preserve">, </w:t>
      </w:r>
      <w:r w:rsidR="008C6767">
        <w:rPr>
          <w:lang w:eastAsia="en-GB"/>
        </w:rPr>
        <w:t>one can define</w:t>
      </w:r>
      <w:r w:rsidR="004D14B2">
        <w:rPr>
          <w:lang w:eastAsia="en-GB"/>
        </w:rPr>
        <w:t xml:space="preserve"> range</w:t>
      </w:r>
      <w:r w:rsidR="008C6767">
        <w:rPr>
          <w:lang w:eastAsia="en-GB"/>
        </w:rPr>
        <w:t xml:space="preserve"> </w:t>
      </w:r>
      <w:r w:rsidR="00270723">
        <w:rPr>
          <w:lang w:eastAsia="en-GB"/>
        </w:rPr>
        <w:t>a</w:t>
      </w:r>
      <w:r w:rsidR="008C6767">
        <w:rPr>
          <w:lang w:eastAsia="en-GB"/>
        </w:rPr>
        <w:t>s max</w:t>
      </w:r>
      <w:r w:rsidR="00270723">
        <w:rPr>
          <w:lang w:eastAsia="en-GB"/>
        </w:rPr>
        <w:t>(</w:t>
      </w:r>
      <w:r w:rsidR="008C6767">
        <w:rPr>
          <w:lang w:eastAsia="en-GB"/>
        </w:rPr>
        <w:t xml:space="preserve">FL </w:t>
      </w:r>
      <w:r w:rsidR="003559DE">
        <w:rPr>
          <w:lang w:eastAsia="en-GB"/>
        </w:rPr>
        <w:t>range</w:t>
      </w:r>
      <w:r w:rsidR="00270723">
        <w:rPr>
          <w:lang w:eastAsia="en-GB"/>
        </w:rPr>
        <w:t xml:space="preserve">, </w:t>
      </w:r>
      <w:r w:rsidR="008C6767">
        <w:rPr>
          <w:lang w:eastAsia="en-GB"/>
        </w:rPr>
        <w:t>BL</w:t>
      </w:r>
      <w:r w:rsidR="003559DE">
        <w:rPr>
          <w:lang w:eastAsia="en-GB"/>
        </w:rPr>
        <w:t xml:space="preserve"> range</w:t>
      </w:r>
      <w:r w:rsidR="00270723">
        <w:rPr>
          <w:lang w:eastAsia="en-GB"/>
        </w:rPr>
        <w:t>)</w:t>
      </w:r>
      <w:r w:rsidR="00DC6B8F">
        <w:rPr>
          <w:lang w:eastAsia="en-GB"/>
        </w:rPr>
        <w:t xml:space="preserve">. </w:t>
      </w:r>
      <w:r w:rsidR="002A0578">
        <w:rPr>
          <w:lang w:eastAsia="en-GB"/>
        </w:rPr>
        <w:t xml:space="preserve">But note that this requires </w:t>
      </w:r>
      <w:r w:rsidR="00F71060">
        <w:rPr>
          <w:lang w:eastAsia="en-GB"/>
        </w:rPr>
        <w:t>at least one entity</w:t>
      </w:r>
      <w:r w:rsidR="00D820E5">
        <w:rPr>
          <w:lang w:eastAsia="en-GB"/>
        </w:rPr>
        <w:t xml:space="preserve"> (either tx or rx</w:t>
      </w:r>
      <w:r w:rsidR="00480596">
        <w:rPr>
          <w:lang w:eastAsia="en-GB"/>
        </w:rPr>
        <w:t xml:space="preserve"> entity</w:t>
      </w:r>
      <w:r w:rsidR="00D820E5">
        <w:rPr>
          <w:lang w:eastAsia="en-GB"/>
        </w:rPr>
        <w:t>)</w:t>
      </w:r>
      <w:r w:rsidR="00F71060">
        <w:rPr>
          <w:lang w:eastAsia="en-GB"/>
        </w:rPr>
        <w:t xml:space="preserve"> should be located closer </w:t>
      </w:r>
      <w:r w:rsidR="001B1072">
        <w:rPr>
          <w:lang w:eastAsia="en-GB"/>
        </w:rPr>
        <w:t>to Tag</w:t>
      </w:r>
      <w:r w:rsidR="004D14B2">
        <w:rPr>
          <w:lang w:eastAsia="en-GB"/>
        </w:rPr>
        <w:t>.</w:t>
      </w:r>
    </w:p>
    <w:p w14:paraId="4DD2072B" w14:textId="75553173" w:rsidR="00403028" w:rsidRDefault="00403028" w:rsidP="004D45F5">
      <w:pPr>
        <w:numPr>
          <w:ilvl w:val="0"/>
          <w:numId w:val="22"/>
        </w:numPr>
        <w:spacing w:after="120"/>
        <w:jc w:val="both"/>
        <w:rPr>
          <w:lang w:eastAsia="en-GB"/>
        </w:rPr>
      </w:pPr>
      <w:r>
        <w:rPr>
          <w:b/>
          <w:bCs/>
          <w:lang w:eastAsia="en-GB"/>
        </w:rPr>
        <w:t>Duplexing:</w:t>
      </w:r>
      <w:r>
        <w:rPr>
          <w:lang w:eastAsia="en-GB"/>
        </w:rPr>
        <w:t xml:space="preserve"> </w:t>
      </w:r>
      <w:r w:rsidR="0035289D">
        <w:rPr>
          <w:lang w:eastAsia="en-GB"/>
        </w:rPr>
        <w:t>One of the advantage</w:t>
      </w:r>
      <w:r w:rsidR="00C2528C">
        <w:rPr>
          <w:lang w:eastAsia="en-GB"/>
        </w:rPr>
        <w:t>s</w:t>
      </w:r>
      <w:r w:rsidR="0035289D">
        <w:rPr>
          <w:lang w:eastAsia="en-GB"/>
        </w:rPr>
        <w:t xml:space="preserve"> of bistatic </w:t>
      </w:r>
      <w:r w:rsidR="002E44DF">
        <w:rPr>
          <w:lang w:eastAsia="en-GB"/>
        </w:rPr>
        <w:t xml:space="preserve">scenario is </w:t>
      </w:r>
      <w:r w:rsidR="00377C5D">
        <w:rPr>
          <w:lang w:eastAsia="en-GB"/>
        </w:rPr>
        <w:t>that it does not require full duplexing capability</w:t>
      </w:r>
      <w:r w:rsidR="007C058E">
        <w:rPr>
          <w:lang w:eastAsia="en-GB"/>
        </w:rPr>
        <w:t xml:space="preserve"> for both UE and gNB.</w:t>
      </w:r>
      <w:r w:rsidR="0083349B">
        <w:rPr>
          <w:lang w:eastAsia="en-GB"/>
        </w:rPr>
        <w:t xml:space="preserve"> But, to realize </w:t>
      </w:r>
      <w:r w:rsidR="00A21E3F">
        <w:rPr>
          <w:lang w:eastAsia="en-GB"/>
        </w:rPr>
        <w:t xml:space="preserve">tx and rx in </w:t>
      </w:r>
      <w:r w:rsidR="0083349B">
        <w:rPr>
          <w:lang w:eastAsia="en-GB"/>
        </w:rPr>
        <w:t>bistatic</w:t>
      </w:r>
      <w:r w:rsidR="00A21E3F">
        <w:rPr>
          <w:lang w:eastAsia="en-GB"/>
        </w:rPr>
        <w:t xml:space="preserve"> manner</w:t>
      </w:r>
      <w:r w:rsidR="0083349B">
        <w:rPr>
          <w:lang w:eastAsia="en-GB"/>
        </w:rPr>
        <w:t>, both gNB and UE need</w:t>
      </w:r>
      <w:r w:rsidR="00586EF3">
        <w:rPr>
          <w:lang w:eastAsia="en-GB"/>
        </w:rPr>
        <w:t xml:space="preserve"> to be configured </w:t>
      </w:r>
      <w:r w:rsidR="00E23BD7">
        <w:rPr>
          <w:lang w:eastAsia="en-GB"/>
        </w:rPr>
        <w:t xml:space="preserve">and in sync in </w:t>
      </w:r>
      <w:r w:rsidR="0068406A">
        <w:rPr>
          <w:lang w:eastAsia="en-GB"/>
        </w:rPr>
        <w:t xml:space="preserve">physical </w:t>
      </w:r>
      <w:r w:rsidR="00E23BD7">
        <w:rPr>
          <w:lang w:eastAsia="en-GB"/>
        </w:rPr>
        <w:t xml:space="preserve">layer </w:t>
      </w:r>
      <w:r w:rsidR="0068406A">
        <w:rPr>
          <w:lang w:eastAsia="en-GB"/>
        </w:rPr>
        <w:t>resources</w:t>
      </w:r>
      <w:r w:rsidR="003A0C15">
        <w:rPr>
          <w:lang w:eastAsia="en-GB"/>
        </w:rPr>
        <w:t xml:space="preserve"> </w:t>
      </w:r>
      <w:r w:rsidR="00A21E3F">
        <w:rPr>
          <w:lang w:eastAsia="en-GB"/>
        </w:rPr>
        <w:t>allocations</w:t>
      </w:r>
      <w:r w:rsidR="00D8033B">
        <w:rPr>
          <w:lang w:eastAsia="en-GB"/>
        </w:rPr>
        <w:t>.</w:t>
      </w:r>
    </w:p>
    <w:p w14:paraId="48302052" w14:textId="5884533E" w:rsidR="0037619C" w:rsidRDefault="00A15874" w:rsidP="004D45F5">
      <w:pPr>
        <w:numPr>
          <w:ilvl w:val="0"/>
          <w:numId w:val="22"/>
        </w:numPr>
        <w:spacing w:after="120"/>
        <w:jc w:val="both"/>
        <w:rPr>
          <w:lang w:eastAsia="en-GB"/>
        </w:rPr>
      </w:pPr>
      <w:r>
        <w:rPr>
          <w:b/>
          <w:bCs/>
          <w:lang w:eastAsia="en-GB"/>
        </w:rPr>
        <w:t>Upper layer i</w:t>
      </w:r>
      <w:r w:rsidR="0037619C">
        <w:rPr>
          <w:b/>
          <w:bCs/>
          <w:lang w:eastAsia="en-GB"/>
        </w:rPr>
        <w:t>nformation flow:</w:t>
      </w:r>
      <w:r w:rsidR="0037619C" w:rsidRPr="0037619C">
        <w:rPr>
          <w:lang w:eastAsia="en-GB"/>
        </w:rPr>
        <w:t xml:space="preserve"> In</w:t>
      </w:r>
      <w:r w:rsidR="002D5EE8">
        <w:rPr>
          <w:lang w:eastAsia="en-GB"/>
        </w:rPr>
        <w:t xml:space="preserve"> both </w:t>
      </w:r>
      <w:r w:rsidR="0037619C">
        <w:rPr>
          <w:lang w:eastAsia="en-GB"/>
        </w:rPr>
        <w:fldChar w:fldCharType="begin"/>
      </w:r>
      <w:r w:rsidR="0037619C">
        <w:rPr>
          <w:lang w:eastAsia="en-GB"/>
        </w:rPr>
        <w:instrText xml:space="preserve"> REF _Ref120887948 \h </w:instrText>
      </w:r>
      <w:r w:rsidR="0037619C">
        <w:rPr>
          <w:lang w:eastAsia="en-GB"/>
        </w:rPr>
      </w:r>
      <w:r w:rsidR="0037619C">
        <w:rPr>
          <w:lang w:eastAsia="en-GB"/>
        </w:rPr>
        <w:fldChar w:fldCharType="separate"/>
      </w:r>
      <w:r w:rsidR="0037619C">
        <w:t xml:space="preserve">Figure </w:t>
      </w:r>
      <w:r w:rsidR="0037619C">
        <w:rPr>
          <w:noProof/>
        </w:rPr>
        <w:t>3</w:t>
      </w:r>
      <w:r w:rsidR="0037619C">
        <w:rPr>
          <w:lang w:eastAsia="en-GB"/>
        </w:rPr>
        <w:fldChar w:fldCharType="end"/>
      </w:r>
      <w:r w:rsidR="002D5EE8">
        <w:rPr>
          <w:lang w:eastAsia="en-GB"/>
        </w:rPr>
        <w:t xml:space="preserve"> (a) and (b)</w:t>
      </w:r>
      <w:r w:rsidR="0037619C">
        <w:rPr>
          <w:lang w:eastAsia="en-GB"/>
        </w:rPr>
        <w:t>,</w:t>
      </w:r>
      <w:r w:rsidR="002D5EE8">
        <w:rPr>
          <w:lang w:eastAsia="en-GB"/>
        </w:rPr>
        <w:t xml:space="preserve"> </w:t>
      </w:r>
      <w:r w:rsidR="00D416AF">
        <w:rPr>
          <w:lang w:eastAsia="en-GB"/>
        </w:rPr>
        <w:t>UE could be a</w:t>
      </w:r>
      <w:r w:rsidR="00771A1E">
        <w:rPr>
          <w:lang w:eastAsia="en-GB"/>
        </w:rPr>
        <w:t>n</w:t>
      </w:r>
      <w:r w:rsidR="00D416AF">
        <w:rPr>
          <w:lang w:eastAsia="en-GB"/>
        </w:rPr>
        <w:t xml:space="preserve"> </w:t>
      </w:r>
      <w:r w:rsidR="00D27B38">
        <w:rPr>
          <w:lang w:eastAsia="en-GB"/>
        </w:rPr>
        <w:t>originator of read request</w:t>
      </w:r>
      <w:r w:rsidR="003636A7">
        <w:rPr>
          <w:lang w:eastAsia="en-GB"/>
        </w:rPr>
        <w:t xml:space="preserve"> in application layer</w:t>
      </w:r>
      <w:r w:rsidR="00D27B38">
        <w:rPr>
          <w:lang w:eastAsia="en-GB"/>
        </w:rPr>
        <w:t>. In case (a), UE directly send</w:t>
      </w:r>
      <w:r w:rsidR="00771A1E">
        <w:rPr>
          <w:lang w:eastAsia="en-GB"/>
        </w:rPr>
        <w:t>s</w:t>
      </w:r>
      <w:r w:rsidR="00D27B38">
        <w:rPr>
          <w:lang w:eastAsia="en-GB"/>
        </w:rPr>
        <w:t xml:space="preserve"> out communication signal to Tag</w:t>
      </w:r>
      <w:r w:rsidR="00031383">
        <w:rPr>
          <w:lang w:eastAsia="en-GB"/>
        </w:rPr>
        <w:t xml:space="preserve"> to read Tag info</w:t>
      </w:r>
      <w:r w:rsidR="007451E1">
        <w:rPr>
          <w:lang w:eastAsia="en-GB"/>
        </w:rPr>
        <w:t>.</w:t>
      </w:r>
      <w:r w:rsidR="00442B73">
        <w:rPr>
          <w:lang w:eastAsia="en-GB"/>
        </w:rPr>
        <w:t xml:space="preserve"> </w:t>
      </w:r>
      <w:r w:rsidR="00031383">
        <w:rPr>
          <w:lang w:eastAsia="en-GB"/>
        </w:rPr>
        <w:t xml:space="preserve">The </w:t>
      </w:r>
      <w:r w:rsidR="00442B73">
        <w:rPr>
          <w:lang w:eastAsia="en-GB"/>
        </w:rPr>
        <w:t xml:space="preserve">Tag </w:t>
      </w:r>
      <w:r w:rsidR="00031383">
        <w:rPr>
          <w:lang w:eastAsia="en-GB"/>
        </w:rPr>
        <w:t>info sent</w:t>
      </w:r>
      <w:r w:rsidR="003636A7">
        <w:rPr>
          <w:lang w:eastAsia="en-GB"/>
        </w:rPr>
        <w:t>/reflected by</w:t>
      </w:r>
      <w:r w:rsidR="00031383">
        <w:rPr>
          <w:lang w:eastAsia="en-GB"/>
        </w:rPr>
        <w:t xml:space="preserve"> Tag </w:t>
      </w:r>
      <w:r w:rsidR="007451E1">
        <w:rPr>
          <w:lang w:eastAsia="en-GB"/>
        </w:rPr>
        <w:t>through BL</w:t>
      </w:r>
      <w:r w:rsidR="00031383">
        <w:rPr>
          <w:lang w:eastAsia="en-GB"/>
        </w:rPr>
        <w:t xml:space="preserve"> </w:t>
      </w:r>
      <w:r w:rsidR="00442B73">
        <w:rPr>
          <w:lang w:eastAsia="en-GB"/>
        </w:rPr>
        <w:t>is received by gNB.</w:t>
      </w:r>
      <w:r w:rsidR="00A13CCA">
        <w:rPr>
          <w:lang w:eastAsia="en-GB"/>
        </w:rPr>
        <w:t xml:space="preserve"> </w:t>
      </w:r>
      <w:r w:rsidR="00F504D3">
        <w:rPr>
          <w:lang w:eastAsia="en-GB"/>
        </w:rPr>
        <w:t>The</w:t>
      </w:r>
      <w:r w:rsidR="00462305">
        <w:rPr>
          <w:lang w:eastAsia="en-GB"/>
        </w:rPr>
        <w:t xml:space="preserve">n, the gNB could resend the Tag </w:t>
      </w:r>
      <w:r w:rsidR="003636A7">
        <w:rPr>
          <w:lang w:eastAsia="en-GB"/>
        </w:rPr>
        <w:t>info</w:t>
      </w:r>
      <w:r w:rsidR="00462305">
        <w:rPr>
          <w:lang w:eastAsia="en-GB"/>
        </w:rPr>
        <w:t xml:space="preserve"> to UE </w:t>
      </w:r>
      <w:r w:rsidR="00C70428">
        <w:rPr>
          <w:lang w:eastAsia="en-GB"/>
        </w:rPr>
        <w:t>in application through Uu link between the gNB or UE</w:t>
      </w:r>
      <w:r w:rsidR="008A5EE0">
        <w:rPr>
          <w:lang w:eastAsia="en-GB"/>
        </w:rPr>
        <w:t xml:space="preserve"> </w:t>
      </w:r>
      <w:r w:rsidR="008A5EE0">
        <w:rPr>
          <w:lang w:eastAsia="en-GB"/>
        </w:rPr>
        <w:t xml:space="preserve">(not shown in </w:t>
      </w:r>
      <w:r w:rsidR="008A5EE0">
        <w:rPr>
          <w:lang w:eastAsia="en-GB"/>
        </w:rPr>
        <w:fldChar w:fldCharType="begin"/>
      </w:r>
      <w:r w:rsidR="008A5EE0">
        <w:rPr>
          <w:lang w:eastAsia="en-GB"/>
        </w:rPr>
        <w:instrText xml:space="preserve"> REF _Ref120887948 \h </w:instrText>
      </w:r>
      <w:r w:rsidR="008A5EE0">
        <w:rPr>
          <w:lang w:eastAsia="en-GB"/>
        </w:rPr>
      </w:r>
      <w:r w:rsidR="008A5EE0">
        <w:rPr>
          <w:lang w:eastAsia="en-GB"/>
        </w:rPr>
        <w:fldChar w:fldCharType="separate"/>
      </w:r>
      <w:r w:rsidR="008A5EE0">
        <w:t xml:space="preserve">Figure </w:t>
      </w:r>
      <w:r w:rsidR="008A5EE0">
        <w:rPr>
          <w:noProof/>
        </w:rPr>
        <w:t>3</w:t>
      </w:r>
      <w:r w:rsidR="008A5EE0">
        <w:rPr>
          <w:lang w:eastAsia="en-GB"/>
        </w:rPr>
        <w:fldChar w:fldCharType="end"/>
      </w:r>
      <w:r w:rsidR="008A5EE0">
        <w:rPr>
          <w:lang w:eastAsia="en-GB"/>
        </w:rPr>
        <w:t>)</w:t>
      </w:r>
      <w:r w:rsidR="00C70428">
        <w:rPr>
          <w:lang w:eastAsia="en-GB"/>
        </w:rPr>
        <w:t>.</w:t>
      </w:r>
      <w:r w:rsidR="009F0149">
        <w:rPr>
          <w:lang w:eastAsia="en-GB"/>
        </w:rPr>
        <w:t xml:space="preserve"> In case (b), UE</w:t>
      </w:r>
      <w:r w:rsidR="00B67F1E">
        <w:rPr>
          <w:lang w:eastAsia="en-GB"/>
        </w:rPr>
        <w:t>, who is originator,</w:t>
      </w:r>
      <w:r w:rsidR="009F0149">
        <w:rPr>
          <w:lang w:eastAsia="en-GB"/>
        </w:rPr>
        <w:t xml:space="preserve"> </w:t>
      </w:r>
      <w:r w:rsidR="00712414">
        <w:rPr>
          <w:lang w:eastAsia="en-GB"/>
        </w:rPr>
        <w:t xml:space="preserve">can send </w:t>
      </w:r>
      <w:r w:rsidR="00B67F1E">
        <w:rPr>
          <w:lang w:eastAsia="en-GB"/>
        </w:rPr>
        <w:t xml:space="preserve">Uu link </w:t>
      </w:r>
      <w:r w:rsidR="00712414">
        <w:rPr>
          <w:lang w:eastAsia="en-GB"/>
        </w:rPr>
        <w:t xml:space="preserve">signal to gNB to trigger gNB to send FL signal </w:t>
      </w:r>
      <w:r w:rsidR="00B67F1E">
        <w:rPr>
          <w:lang w:eastAsia="en-GB"/>
        </w:rPr>
        <w:t xml:space="preserve">to Tag. </w:t>
      </w:r>
      <w:r w:rsidR="00C9303F">
        <w:rPr>
          <w:lang w:eastAsia="en-GB"/>
        </w:rPr>
        <w:t>Then, the Tag send</w:t>
      </w:r>
      <w:r w:rsidR="00CD42D1">
        <w:rPr>
          <w:lang w:eastAsia="en-GB"/>
        </w:rPr>
        <w:t>s/reflects</w:t>
      </w:r>
      <w:r w:rsidR="00C9303F">
        <w:rPr>
          <w:lang w:eastAsia="en-GB"/>
        </w:rPr>
        <w:t xml:space="preserve"> out Tag info through BL link</w:t>
      </w:r>
      <w:r w:rsidR="00AE47B6">
        <w:rPr>
          <w:lang w:eastAsia="en-GB"/>
        </w:rPr>
        <w:t xml:space="preserve"> to </w:t>
      </w:r>
      <w:r w:rsidR="00F62775">
        <w:rPr>
          <w:lang w:eastAsia="en-GB"/>
        </w:rPr>
        <w:t xml:space="preserve">the </w:t>
      </w:r>
      <w:r w:rsidR="00AE47B6">
        <w:rPr>
          <w:lang w:eastAsia="en-GB"/>
        </w:rPr>
        <w:t>UE</w:t>
      </w:r>
      <w:r w:rsidR="00C9303F">
        <w:rPr>
          <w:lang w:eastAsia="en-GB"/>
        </w:rPr>
        <w:t>.</w:t>
      </w:r>
    </w:p>
    <w:p w14:paraId="493497B7" w14:textId="668AADBB" w:rsidR="00DE3FE7" w:rsidRDefault="00F160B2" w:rsidP="009B733D">
      <w:pPr>
        <w:numPr>
          <w:ilvl w:val="0"/>
          <w:numId w:val="22"/>
        </w:numPr>
        <w:spacing w:after="120"/>
        <w:jc w:val="both"/>
        <w:rPr>
          <w:lang w:eastAsia="en-GB"/>
        </w:rPr>
      </w:pPr>
      <w:r w:rsidRPr="00AA61E1">
        <w:rPr>
          <w:b/>
          <w:bCs/>
          <w:lang w:eastAsia="en-GB"/>
        </w:rPr>
        <w:t>Use case mapping</w:t>
      </w:r>
      <w:r w:rsidR="00CD16BF" w:rsidRPr="00AA61E1">
        <w:rPr>
          <w:b/>
          <w:bCs/>
          <w:lang w:eastAsia="en-GB"/>
        </w:rPr>
        <w:t>:</w:t>
      </w:r>
      <w:r w:rsidR="00CD16BF" w:rsidRPr="00AA61E1">
        <w:rPr>
          <w:lang w:eastAsia="en-GB"/>
        </w:rPr>
        <w:t xml:space="preserve"> </w:t>
      </w:r>
      <w:r w:rsidR="008F01E7" w:rsidRPr="00AA61E1">
        <w:rPr>
          <w:lang w:eastAsia="en-GB"/>
        </w:rPr>
        <w:t>T</w:t>
      </w:r>
      <w:r w:rsidR="009724E5" w:rsidRPr="00AA61E1">
        <w:rPr>
          <w:lang w:eastAsia="en-GB"/>
        </w:rPr>
        <w:t xml:space="preserve">his </w:t>
      </w:r>
      <w:r w:rsidR="007728AE" w:rsidRPr="00AA61E1">
        <w:rPr>
          <w:lang w:eastAsia="en-GB"/>
        </w:rPr>
        <w:t xml:space="preserve">deployment </w:t>
      </w:r>
      <w:r w:rsidR="009724E5" w:rsidRPr="00AA61E1">
        <w:rPr>
          <w:lang w:eastAsia="en-GB"/>
        </w:rPr>
        <w:t xml:space="preserve">scenario </w:t>
      </w:r>
      <w:r w:rsidR="007728AE" w:rsidRPr="00AA61E1">
        <w:rPr>
          <w:lang w:eastAsia="en-GB"/>
        </w:rPr>
        <w:t xml:space="preserve">is motivated </w:t>
      </w:r>
      <w:r w:rsidR="003648A1" w:rsidRPr="00AA61E1">
        <w:rPr>
          <w:lang w:eastAsia="en-GB"/>
        </w:rPr>
        <w:t>by</w:t>
      </w:r>
      <w:r w:rsidR="001A74DD" w:rsidRPr="00AA61E1">
        <w:rPr>
          <w:lang w:eastAsia="en-GB"/>
        </w:rPr>
        <w:t xml:space="preserve"> </w:t>
      </w:r>
      <w:r w:rsidR="003648A1" w:rsidRPr="00AA61E1">
        <w:rPr>
          <w:lang w:eastAsia="en-GB"/>
        </w:rPr>
        <w:t xml:space="preserve">the </w:t>
      </w:r>
      <w:r w:rsidR="001A74DD" w:rsidRPr="00AA61E1">
        <w:rPr>
          <w:lang w:eastAsia="en-GB"/>
        </w:rPr>
        <w:t>need</w:t>
      </w:r>
      <w:r w:rsidR="003648A1" w:rsidRPr="00AA61E1">
        <w:rPr>
          <w:lang w:eastAsia="en-GB"/>
        </w:rPr>
        <w:t xml:space="preserve"> for </w:t>
      </w:r>
      <w:r w:rsidR="0043204C" w:rsidRPr="00AA61E1">
        <w:rPr>
          <w:lang w:eastAsia="en-GB"/>
        </w:rPr>
        <w:t xml:space="preserve">extending </w:t>
      </w:r>
      <w:r w:rsidR="00522B92" w:rsidRPr="00AA61E1">
        <w:rPr>
          <w:lang w:eastAsia="en-GB"/>
        </w:rPr>
        <w:t>range</w:t>
      </w:r>
      <w:r w:rsidR="0043204C" w:rsidRPr="00AA61E1">
        <w:rPr>
          <w:lang w:eastAsia="en-GB"/>
        </w:rPr>
        <w:t>s</w:t>
      </w:r>
      <w:r w:rsidR="00522B92" w:rsidRPr="00AA61E1">
        <w:rPr>
          <w:lang w:eastAsia="en-GB"/>
        </w:rPr>
        <w:t xml:space="preserve"> </w:t>
      </w:r>
      <w:r w:rsidR="0043204C" w:rsidRPr="00AA61E1">
        <w:rPr>
          <w:lang w:eastAsia="en-GB"/>
        </w:rPr>
        <w:t>in backscatter</w:t>
      </w:r>
      <w:r w:rsidR="0085219A" w:rsidRPr="00AA61E1">
        <w:rPr>
          <w:lang w:eastAsia="en-GB"/>
        </w:rPr>
        <w:t>-</w:t>
      </w:r>
      <w:r w:rsidR="0043204C" w:rsidRPr="00AA61E1">
        <w:rPr>
          <w:lang w:eastAsia="en-GB"/>
        </w:rPr>
        <w:t>based</w:t>
      </w:r>
      <w:r w:rsidR="00584F31" w:rsidRPr="00AA61E1">
        <w:rPr>
          <w:lang w:eastAsia="en-GB"/>
        </w:rPr>
        <w:t xml:space="preserve"> </w:t>
      </w:r>
      <w:r w:rsidR="0085219A" w:rsidRPr="00AA61E1">
        <w:rPr>
          <w:lang w:eastAsia="en-GB"/>
        </w:rPr>
        <w:t>communication</w:t>
      </w:r>
      <w:r w:rsidR="008F01E7" w:rsidRPr="00AA61E1">
        <w:rPr>
          <w:lang w:eastAsia="en-GB"/>
        </w:rPr>
        <w:t>. So</w:t>
      </w:r>
      <w:r w:rsidR="003470B0">
        <w:rPr>
          <w:lang w:eastAsia="en-GB"/>
        </w:rPr>
        <w:t>,</w:t>
      </w:r>
      <w:r w:rsidR="008F01E7" w:rsidRPr="00AA61E1">
        <w:rPr>
          <w:lang w:eastAsia="en-GB"/>
        </w:rPr>
        <w:t xml:space="preserve"> </w:t>
      </w:r>
      <w:r w:rsidR="00B32307" w:rsidRPr="00AA61E1">
        <w:rPr>
          <w:lang w:eastAsia="en-GB"/>
        </w:rPr>
        <w:t xml:space="preserve">it </w:t>
      </w:r>
      <w:r w:rsidR="002B5EA6">
        <w:rPr>
          <w:lang w:eastAsia="en-GB"/>
        </w:rPr>
        <w:t>might</w:t>
      </w:r>
      <w:r w:rsidR="00024399" w:rsidRPr="00AA61E1">
        <w:rPr>
          <w:lang w:eastAsia="en-GB"/>
        </w:rPr>
        <w:t xml:space="preserve"> </w:t>
      </w:r>
      <w:r w:rsidR="0085219A" w:rsidRPr="00AA61E1">
        <w:rPr>
          <w:lang w:eastAsia="en-GB"/>
        </w:rPr>
        <w:t xml:space="preserve">be </w:t>
      </w:r>
      <w:r w:rsidR="009724E5" w:rsidRPr="00AA61E1">
        <w:rPr>
          <w:lang w:eastAsia="en-GB"/>
        </w:rPr>
        <w:t>map</w:t>
      </w:r>
      <w:r w:rsidR="0085219A" w:rsidRPr="00AA61E1">
        <w:rPr>
          <w:lang w:eastAsia="en-GB"/>
        </w:rPr>
        <w:t>ped</w:t>
      </w:r>
      <w:r w:rsidR="009724E5" w:rsidRPr="00AA61E1">
        <w:rPr>
          <w:lang w:eastAsia="en-GB"/>
        </w:rPr>
        <w:t xml:space="preserve"> </w:t>
      </w:r>
      <w:r w:rsidR="0085219A" w:rsidRPr="00AA61E1">
        <w:rPr>
          <w:lang w:eastAsia="en-GB"/>
        </w:rPr>
        <w:t xml:space="preserve">to </w:t>
      </w:r>
      <w:r w:rsidR="00FB2E77">
        <w:rPr>
          <w:lang w:eastAsia="en-GB"/>
        </w:rPr>
        <w:t xml:space="preserve">mainly </w:t>
      </w:r>
      <w:r w:rsidR="003648A1" w:rsidRPr="00AA61E1">
        <w:rPr>
          <w:lang w:eastAsia="en-GB"/>
        </w:rPr>
        <w:t xml:space="preserve">outdoor </w:t>
      </w:r>
      <w:r w:rsidR="00C32646" w:rsidRPr="00AA61E1">
        <w:rPr>
          <w:lang w:eastAsia="en-GB"/>
        </w:rPr>
        <w:t xml:space="preserve">use cases </w:t>
      </w:r>
      <w:r w:rsidR="003648A1" w:rsidRPr="00AA61E1">
        <w:rPr>
          <w:lang w:eastAsia="en-GB"/>
        </w:rPr>
        <w:t>requiring larger ranges such as</w:t>
      </w:r>
      <w:r w:rsidR="0085219A" w:rsidRPr="00AA61E1">
        <w:rPr>
          <w:lang w:eastAsia="en-GB"/>
        </w:rPr>
        <w:t xml:space="preserve"> </w:t>
      </w:r>
      <w:r w:rsidR="0094797E" w:rsidRPr="00AA61E1">
        <w:rPr>
          <w:lang w:eastAsia="en-GB"/>
        </w:rPr>
        <w:t xml:space="preserve">smart factory, warehouse, </w:t>
      </w:r>
      <w:r w:rsidR="003003DA" w:rsidRPr="00AA61E1">
        <w:rPr>
          <w:lang w:eastAsia="en-GB"/>
        </w:rPr>
        <w:t xml:space="preserve">or </w:t>
      </w:r>
      <w:r w:rsidR="0094797E" w:rsidRPr="00AA61E1">
        <w:rPr>
          <w:lang w:eastAsia="en-GB"/>
        </w:rPr>
        <w:t>smart agriculture</w:t>
      </w:r>
      <w:r w:rsidR="00AC5EF8" w:rsidRPr="00AA61E1">
        <w:rPr>
          <w:lang w:eastAsia="en-GB"/>
        </w:rPr>
        <w:t>,</w:t>
      </w:r>
      <w:r w:rsidR="00A3061C" w:rsidRPr="00AA61E1">
        <w:rPr>
          <w:lang w:eastAsia="en-GB"/>
        </w:rPr>
        <w:t xml:space="preserve"> </w:t>
      </w:r>
      <w:r w:rsidR="00A04550" w:rsidRPr="00AA61E1">
        <w:rPr>
          <w:lang w:eastAsia="en-GB"/>
        </w:rPr>
        <w:t>finding Tag</w:t>
      </w:r>
      <w:r w:rsidR="00AA61E1" w:rsidRPr="00AA61E1">
        <w:rPr>
          <w:lang w:eastAsia="en-GB"/>
        </w:rPr>
        <w:t xml:space="preserve"> in personal belonging</w:t>
      </w:r>
      <w:r w:rsidR="00AE4972">
        <w:rPr>
          <w:lang w:eastAsia="en-GB"/>
        </w:rPr>
        <w:t xml:space="preserve"> finding, tracking </w:t>
      </w:r>
      <w:r w:rsidR="00AA61E1" w:rsidRPr="00AA61E1">
        <w:rPr>
          <w:lang w:eastAsia="en-GB"/>
        </w:rPr>
        <w:t>logistics</w:t>
      </w:r>
      <w:r w:rsidR="004D635F" w:rsidRPr="00AA61E1">
        <w:rPr>
          <w:lang w:eastAsia="en-GB"/>
        </w:rPr>
        <w:t>.</w:t>
      </w:r>
      <w:r w:rsidR="00AA61E1">
        <w:rPr>
          <w:lang w:eastAsia="en-GB"/>
        </w:rPr>
        <w:t xml:space="preserve"> </w:t>
      </w:r>
      <w:r w:rsidR="00846AEE">
        <w:rPr>
          <w:lang w:eastAsia="en-GB"/>
        </w:rPr>
        <w:t>At least followings use cases from SA1 TR22.840 were identified to be related to this deployment scenario.</w:t>
      </w:r>
    </w:p>
    <w:p w14:paraId="4F68CDCC" w14:textId="0AE08657" w:rsidR="003D00CD" w:rsidRDefault="0018714C" w:rsidP="003D00CD">
      <w:pPr>
        <w:numPr>
          <w:ilvl w:val="1"/>
          <w:numId w:val="22"/>
        </w:numPr>
        <w:spacing w:after="120"/>
        <w:jc w:val="both"/>
        <w:rPr>
          <w:lang w:eastAsia="en-GB"/>
        </w:rPr>
      </w:pPr>
      <w:r>
        <w:rPr>
          <w:lang w:eastAsia="en-GB"/>
        </w:rPr>
        <w:t>Clause</w:t>
      </w:r>
      <w:r w:rsidR="003D00CD">
        <w:rPr>
          <w:lang w:eastAsia="en-GB"/>
        </w:rPr>
        <w:t xml:space="preserve"> 5.1 automated warehouse</w:t>
      </w:r>
    </w:p>
    <w:p w14:paraId="7EBF7A9D" w14:textId="37902D41" w:rsidR="003D00CD" w:rsidRDefault="0018714C" w:rsidP="003D00CD">
      <w:pPr>
        <w:numPr>
          <w:ilvl w:val="1"/>
          <w:numId w:val="22"/>
        </w:numPr>
        <w:spacing w:after="120"/>
        <w:jc w:val="both"/>
        <w:rPr>
          <w:lang w:eastAsia="en-GB"/>
        </w:rPr>
      </w:pPr>
      <w:r>
        <w:rPr>
          <w:lang w:eastAsia="en-GB"/>
        </w:rPr>
        <w:t>Clause</w:t>
      </w:r>
      <w:r w:rsidR="003D00CD">
        <w:rPr>
          <w:lang w:eastAsia="en-GB"/>
        </w:rPr>
        <w:t xml:space="preserve"> 5.8 Finding Remote Lost Item</w:t>
      </w:r>
    </w:p>
    <w:p w14:paraId="12CFDA4A" w14:textId="3124EBA8" w:rsidR="003D00CD" w:rsidRDefault="0018714C" w:rsidP="003D00CD">
      <w:pPr>
        <w:numPr>
          <w:ilvl w:val="1"/>
          <w:numId w:val="22"/>
        </w:numPr>
        <w:spacing w:after="120"/>
        <w:jc w:val="both"/>
        <w:rPr>
          <w:lang w:eastAsia="en-GB"/>
        </w:rPr>
      </w:pPr>
      <w:r>
        <w:rPr>
          <w:lang w:eastAsia="en-GB"/>
        </w:rPr>
        <w:t>Clause</w:t>
      </w:r>
      <w:r w:rsidR="003D00CD">
        <w:rPr>
          <w:lang w:eastAsia="en-GB"/>
        </w:rPr>
        <w:t xml:space="preserve"> 5.12 Personal belonging finding</w:t>
      </w:r>
    </w:p>
    <w:p w14:paraId="0036657A" w14:textId="1C6307B1" w:rsidR="00D21FCE" w:rsidRDefault="00D21FCE" w:rsidP="00D21FCE">
      <w:pPr>
        <w:numPr>
          <w:ilvl w:val="1"/>
          <w:numId w:val="22"/>
        </w:numPr>
        <w:spacing w:after="120"/>
        <w:jc w:val="both"/>
        <w:rPr>
          <w:lang w:eastAsia="en-GB"/>
        </w:rPr>
      </w:pPr>
      <w:r>
        <w:rPr>
          <w:lang w:eastAsia="en-GB"/>
        </w:rPr>
        <w:t>Clause 5.</w:t>
      </w:r>
      <w:r>
        <w:rPr>
          <w:lang w:eastAsia="en-GB"/>
        </w:rPr>
        <w:t>19</w:t>
      </w:r>
      <w:r>
        <w:rPr>
          <w:lang w:eastAsia="en-GB"/>
        </w:rPr>
        <w:t xml:space="preserve"> </w:t>
      </w:r>
      <w:r w:rsidR="00BB2220">
        <w:rPr>
          <w:lang w:eastAsia="en-GB"/>
        </w:rPr>
        <w:t>F</w:t>
      </w:r>
      <w:r>
        <w:rPr>
          <w:lang w:eastAsia="en-GB"/>
        </w:rPr>
        <w:t>ire Monitoring</w:t>
      </w:r>
    </w:p>
    <w:p w14:paraId="018FF007" w14:textId="09E3B8D4" w:rsidR="009F5243" w:rsidRDefault="009F5243" w:rsidP="003D00CD">
      <w:pPr>
        <w:numPr>
          <w:ilvl w:val="1"/>
          <w:numId w:val="22"/>
        </w:numPr>
        <w:spacing w:after="120"/>
        <w:jc w:val="both"/>
        <w:rPr>
          <w:lang w:eastAsia="en-GB"/>
        </w:rPr>
      </w:pPr>
      <w:r>
        <w:rPr>
          <w:lang w:eastAsia="en-GB"/>
        </w:rPr>
        <w:t>Clause 5.20 Smart agriculture</w:t>
      </w:r>
    </w:p>
    <w:p w14:paraId="0B52727A" w14:textId="2FC80057" w:rsidR="003F5F24" w:rsidRDefault="003F5F24" w:rsidP="003D00CD">
      <w:pPr>
        <w:numPr>
          <w:ilvl w:val="1"/>
          <w:numId w:val="22"/>
        </w:numPr>
        <w:spacing w:after="120"/>
        <w:jc w:val="both"/>
        <w:rPr>
          <w:lang w:eastAsia="en-GB"/>
        </w:rPr>
      </w:pPr>
      <w:r>
        <w:rPr>
          <w:lang w:eastAsia="en-GB"/>
        </w:rPr>
        <w:t>Clause 5.25 Smart bridge health monitoring</w:t>
      </w:r>
    </w:p>
    <w:p w14:paraId="133EF3DC" w14:textId="36710CAD" w:rsidR="009B733D" w:rsidRPr="00AA61E1" w:rsidRDefault="00E504D6" w:rsidP="003D00CD">
      <w:pPr>
        <w:numPr>
          <w:ilvl w:val="1"/>
          <w:numId w:val="22"/>
        </w:numPr>
        <w:spacing w:after="120"/>
        <w:jc w:val="both"/>
        <w:rPr>
          <w:lang w:eastAsia="en-GB"/>
        </w:rPr>
      </w:pPr>
      <w:r>
        <w:rPr>
          <w:lang w:eastAsia="en-GB"/>
        </w:rPr>
        <w:t>Clause</w:t>
      </w:r>
      <w:r w:rsidR="003D00CD">
        <w:rPr>
          <w:lang w:eastAsia="en-GB"/>
        </w:rPr>
        <w:t xml:space="preserve"> 5.2</w:t>
      </w:r>
      <w:r w:rsidR="005C3B61">
        <w:rPr>
          <w:lang w:eastAsia="en-GB"/>
        </w:rPr>
        <w:t>7 end</w:t>
      </w:r>
      <w:r w:rsidR="00054D43">
        <w:rPr>
          <w:lang w:eastAsia="en-GB"/>
        </w:rPr>
        <w:t xml:space="preserve"> </w:t>
      </w:r>
      <w:r w:rsidR="005C3B61">
        <w:rPr>
          <w:lang w:eastAsia="en-GB"/>
        </w:rPr>
        <w:t>to</w:t>
      </w:r>
      <w:r w:rsidR="00054D43">
        <w:rPr>
          <w:lang w:eastAsia="en-GB"/>
        </w:rPr>
        <w:t xml:space="preserve"> </w:t>
      </w:r>
      <w:r w:rsidR="005C3B61">
        <w:rPr>
          <w:lang w:eastAsia="en-GB"/>
        </w:rPr>
        <w:t>end lo</w:t>
      </w:r>
      <w:r w:rsidR="0080713C">
        <w:rPr>
          <w:lang w:eastAsia="en-GB"/>
        </w:rPr>
        <w:t>g</w:t>
      </w:r>
      <w:r w:rsidR="005C3B61">
        <w:rPr>
          <w:lang w:eastAsia="en-GB"/>
        </w:rPr>
        <w:t>isti</w:t>
      </w:r>
      <w:r w:rsidR="00154C1E">
        <w:rPr>
          <w:lang w:eastAsia="en-GB"/>
        </w:rPr>
        <w:t>cs</w:t>
      </w:r>
    </w:p>
    <w:p w14:paraId="609FA8BA" w14:textId="77777777" w:rsidR="00D4566E" w:rsidRPr="00031D80" w:rsidRDefault="00D4566E" w:rsidP="00D4566E">
      <w:pPr>
        <w:pStyle w:val="Heading1"/>
      </w:pPr>
      <w:r w:rsidRPr="00B57DE9">
        <w:t>Device</w:t>
      </w:r>
      <w:r>
        <w:t xml:space="preserve"> Categorization</w:t>
      </w:r>
    </w:p>
    <w:p w14:paraId="609FA8BB" w14:textId="77777777" w:rsidR="00D4566E" w:rsidRDefault="00D4566E" w:rsidP="001A4BCC">
      <w:pPr>
        <w:pStyle w:val="Heading2"/>
      </w:pPr>
      <w:r>
        <w:t>Energy Sources for Harvesting</w:t>
      </w:r>
    </w:p>
    <w:p w14:paraId="609FA8BC" w14:textId="77777777" w:rsidR="00D4566E" w:rsidRDefault="00D4566E" w:rsidP="00D4566E">
      <w:pPr>
        <w:rPr>
          <w:lang w:eastAsia="en-GB"/>
        </w:rPr>
      </w:pPr>
    </w:p>
    <w:p w14:paraId="609FA8BD" w14:textId="77777777" w:rsidR="00D4566E" w:rsidRDefault="00D4566E" w:rsidP="00D4566E">
      <w:pPr>
        <w:jc w:val="both"/>
        <w:rPr>
          <w:lang w:eastAsia="en-GB"/>
        </w:rPr>
      </w:pPr>
      <w:r w:rsidRPr="00072392">
        <w:rPr>
          <w:lang w:eastAsia="en-GB"/>
        </w:rPr>
        <w:t>Device can be categorized based on its energy sources for energy harvesting.</w:t>
      </w:r>
      <w:r w:rsidRPr="009B2EE1">
        <w:rPr>
          <w:lang w:eastAsia="en-GB"/>
        </w:rPr>
        <w:t xml:space="preserve"> There are multiple energy sources </w:t>
      </w:r>
      <w:r>
        <w:rPr>
          <w:lang w:eastAsia="en-GB"/>
        </w:rPr>
        <w:t xml:space="preserve">available </w:t>
      </w:r>
      <w:r w:rsidRPr="009B2EE1">
        <w:rPr>
          <w:lang w:eastAsia="en-GB"/>
        </w:rPr>
        <w:t>for energy harvesting</w:t>
      </w:r>
      <w:r>
        <w:rPr>
          <w:lang w:eastAsia="en-GB"/>
        </w:rPr>
        <w:t xml:space="preserve"> including</w:t>
      </w:r>
      <w:r w:rsidRPr="009B2EE1">
        <w:rPr>
          <w:lang w:eastAsia="en-GB"/>
        </w:rPr>
        <w:t xml:space="preserve"> RF signal, solar, vibration, thermal, etc.</w:t>
      </w:r>
      <w:r>
        <w:rPr>
          <w:lang w:eastAsia="en-GB"/>
        </w:rPr>
        <w:t xml:space="preserve"> They have different power densities and availability depending on the time and location, use cases, etc. These differences are key aspects to consider since these have significant impact on device/system design. We consider two types of energy sources: 1) RF signal and 2) other energy sources including light, vibration, thermal, etc.</w:t>
      </w:r>
    </w:p>
    <w:p w14:paraId="609FA8BE" w14:textId="77777777" w:rsidR="00D4566E" w:rsidRDefault="00D4566E" w:rsidP="00D4566E">
      <w:pPr>
        <w:rPr>
          <w:lang w:eastAsia="en-GB"/>
        </w:rPr>
      </w:pPr>
    </w:p>
    <w:p w14:paraId="609FA8BF" w14:textId="77777777" w:rsidR="00D4566E" w:rsidRPr="009333C7" w:rsidRDefault="00D4566E" w:rsidP="00D4566E">
      <w:pPr>
        <w:spacing w:before="100" w:beforeAutospacing="1" w:after="120"/>
        <w:rPr>
          <w:b/>
          <w:bCs/>
          <w:u w:val="single"/>
          <w:lang w:eastAsia="en-GB"/>
        </w:rPr>
      </w:pPr>
      <w:r w:rsidRPr="009B5B76">
        <w:rPr>
          <w:b/>
          <w:bCs/>
          <w:u w:val="single"/>
          <w:lang w:eastAsia="en-GB"/>
        </w:rPr>
        <w:t>RF signal</w:t>
      </w:r>
      <w:r w:rsidRPr="009333C7">
        <w:rPr>
          <w:b/>
          <w:bCs/>
          <w:u w:val="single"/>
          <w:lang w:eastAsia="en-GB"/>
        </w:rPr>
        <w:t>:</w:t>
      </w:r>
    </w:p>
    <w:p w14:paraId="609FA8C0" w14:textId="26642DD3" w:rsidR="00D4566E" w:rsidRDefault="00D4566E" w:rsidP="00D4566E">
      <w:pPr>
        <w:numPr>
          <w:ilvl w:val="0"/>
          <w:numId w:val="21"/>
        </w:numPr>
        <w:spacing w:after="120"/>
        <w:jc w:val="both"/>
        <w:rPr>
          <w:lang w:eastAsia="en-GB"/>
        </w:rPr>
      </w:pPr>
      <w:r w:rsidRPr="00F0590B">
        <w:rPr>
          <w:b/>
          <w:bCs/>
          <w:lang w:eastAsia="en-GB"/>
        </w:rPr>
        <w:t>Power density and availability</w:t>
      </w:r>
      <w:r w:rsidR="004859A0">
        <w:rPr>
          <w:b/>
          <w:bCs/>
          <w:lang w:eastAsia="en-GB"/>
        </w:rPr>
        <w:t>:</w:t>
      </w:r>
      <w:r>
        <w:rPr>
          <w:lang w:eastAsia="en-GB"/>
        </w:rPr>
        <w:t xml:space="preserve"> RF signal has relatively low power density (&lt; tens uW/cm^2) and high availability. The RF signal could be ambient or could be provided in a controlled fashion by design. The RF signal energy can be either instantaneously used or harvested-then-used-later.</w:t>
      </w:r>
    </w:p>
    <w:p w14:paraId="609FA8C1" w14:textId="00B2DA86" w:rsidR="00D4566E" w:rsidRDefault="00D4566E" w:rsidP="00D4566E">
      <w:pPr>
        <w:numPr>
          <w:ilvl w:val="0"/>
          <w:numId w:val="21"/>
        </w:numPr>
        <w:spacing w:after="120"/>
        <w:jc w:val="both"/>
        <w:rPr>
          <w:lang w:eastAsia="en-GB"/>
        </w:rPr>
      </w:pPr>
      <w:r w:rsidRPr="00F0590B">
        <w:rPr>
          <w:b/>
          <w:bCs/>
          <w:lang w:eastAsia="en-GB"/>
        </w:rPr>
        <w:t>Power level</w:t>
      </w:r>
      <w:r w:rsidR="004859A0">
        <w:rPr>
          <w:b/>
          <w:bCs/>
          <w:lang w:eastAsia="en-GB"/>
        </w:rPr>
        <w:t>:</w:t>
      </w:r>
      <w:r w:rsidR="004859A0">
        <w:rPr>
          <w:lang w:eastAsia="en-GB"/>
        </w:rPr>
        <w:t xml:space="preserve"> </w:t>
      </w:r>
      <w:r>
        <w:rPr>
          <w:lang w:eastAsia="en-GB"/>
        </w:rPr>
        <w:t>The device using RF signal energy typically operates at very low power level, and it, accordingly, operates during very limited time duration.</w:t>
      </w:r>
    </w:p>
    <w:p w14:paraId="609FA8C2" w14:textId="0F80D3ED" w:rsidR="00D4566E" w:rsidRDefault="00D4566E" w:rsidP="00D4566E">
      <w:pPr>
        <w:numPr>
          <w:ilvl w:val="0"/>
          <w:numId w:val="21"/>
        </w:numPr>
        <w:spacing w:after="120"/>
        <w:jc w:val="both"/>
        <w:rPr>
          <w:lang w:eastAsia="en-GB"/>
        </w:rPr>
      </w:pPr>
      <w:r w:rsidRPr="00F0590B">
        <w:rPr>
          <w:b/>
          <w:bCs/>
          <w:lang w:eastAsia="en-GB"/>
        </w:rPr>
        <w:t>Energy harvest</w:t>
      </w:r>
      <w:r>
        <w:rPr>
          <w:b/>
          <w:bCs/>
          <w:lang w:eastAsia="en-GB"/>
        </w:rPr>
        <w:t xml:space="preserve">er </w:t>
      </w:r>
      <w:r w:rsidRPr="00146476">
        <w:rPr>
          <w:b/>
          <w:bCs/>
          <w:lang w:eastAsia="en-GB"/>
        </w:rPr>
        <w:t>hardware</w:t>
      </w:r>
      <w:r w:rsidR="004859A0">
        <w:rPr>
          <w:b/>
          <w:bCs/>
          <w:lang w:eastAsia="en-GB"/>
        </w:rPr>
        <w:t>:</w:t>
      </w:r>
      <w:r>
        <w:rPr>
          <w:lang w:eastAsia="en-GB"/>
        </w:rPr>
        <w:t xml:space="preserve"> RF signal is harvested with antenna and energy harvesting circuits (matching network, rectifier, energy storage, etc).</w:t>
      </w:r>
    </w:p>
    <w:p w14:paraId="609FA8C3" w14:textId="77777777" w:rsidR="00D4566E" w:rsidRPr="009333C7" w:rsidRDefault="00D4566E" w:rsidP="00D4566E">
      <w:pPr>
        <w:spacing w:before="100" w:beforeAutospacing="1" w:after="120"/>
        <w:rPr>
          <w:b/>
          <w:bCs/>
          <w:u w:val="single"/>
          <w:lang w:eastAsia="en-GB"/>
        </w:rPr>
      </w:pPr>
      <w:r w:rsidRPr="009B5B76">
        <w:rPr>
          <w:b/>
          <w:bCs/>
          <w:u w:val="single"/>
          <w:lang w:eastAsia="en-GB"/>
        </w:rPr>
        <w:t>Other energy sources (light, vibration, thermal, etc)</w:t>
      </w:r>
      <w:r w:rsidRPr="009333C7">
        <w:rPr>
          <w:b/>
          <w:bCs/>
          <w:u w:val="single"/>
          <w:lang w:eastAsia="en-GB"/>
        </w:rPr>
        <w:t>:</w:t>
      </w:r>
    </w:p>
    <w:p w14:paraId="609FA8C4" w14:textId="58C33ED0" w:rsidR="00D4566E" w:rsidRDefault="00D4566E" w:rsidP="00D4566E">
      <w:pPr>
        <w:numPr>
          <w:ilvl w:val="0"/>
          <w:numId w:val="21"/>
        </w:numPr>
        <w:spacing w:after="120"/>
        <w:jc w:val="both"/>
        <w:rPr>
          <w:lang w:eastAsia="en-GB"/>
        </w:rPr>
      </w:pPr>
      <w:r w:rsidRPr="00F0590B">
        <w:rPr>
          <w:b/>
          <w:bCs/>
          <w:lang w:eastAsia="en-GB"/>
        </w:rPr>
        <w:t>Power density and availability</w:t>
      </w:r>
      <w:r w:rsidR="004859A0">
        <w:rPr>
          <w:b/>
          <w:bCs/>
          <w:lang w:eastAsia="en-GB"/>
        </w:rPr>
        <w:t>:</w:t>
      </w:r>
      <w:r>
        <w:rPr>
          <w:b/>
          <w:bCs/>
          <w:lang w:eastAsia="en-GB"/>
        </w:rPr>
        <w:t xml:space="preserve"> </w:t>
      </w:r>
      <w:r>
        <w:rPr>
          <w:lang w:eastAsia="en-GB"/>
        </w:rPr>
        <w:t>Light (solar) has relatively higher power density (tens of uW ~ tens of mW/cm^2). But its availability is limited to daytime. The power density of vibration and thermal energy are also typically higher (tens of uW~ tens of mW) than that of RF signal, but availability may highly depend on the location where energy harvester is installed, e.g., around vibrating motors, boiler, pipes, etc.</w:t>
      </w:r>
    </w:p>
    <w:p w14:paraId="609FA8C5" w14:textId="2966D873" w:rsidR="00D4566E" w:rsidRDefault="00D4566E" w:rsidP="00D4566E">
      <w:pPr>
        <w:numPr>
          <w:ilvl w:val="0"/>
          <w:numId w:val="21"/>
        </w:numPr>
        <w:spacing w:after="120"/>
        <w:jc w:val="both"/>
        <w:rPr>
          <w:lang w:eastAsia="en-GB"/>
        </w:rPr>
      </w:pPr>
      <w:r w:rsidRPr="00F0590B">
        <w:rPr>
          <w:b/>
          <w:bCs/>
          <w:lang w:eastAsia="en-GB"/>
        </w:rPr>
        <w:t>Power level</w:t>
      </w:r>
      <w:r w:rsidR="004859A0">
        <w:rPr>
          <w:b/>
          <w:bCs/>
          <w:lang w:eastAsia="en-GB"/>
        </w:rPr>
        <w:t>:</w:t>
      </w:r>
      <w:r w:rsidR="004859A0">
        <w:rPr>
          <w:b/>
          <w:bCs/>
          <w:lang w:eastAsia="en-GB"/>
        </w:rPr>
        <w:t xml:space="preserve"> </w:t>
      </w:r>
      <w:r>
        <w:rPr>
          <w:lang w:eastAsia="en-GB"/>
        </w:rPr>
        <w:t>The device using solar/vibration/thermal energy, if installed in right place, typically can operate relatively at higher power level, and accordingly it operates for a longer time duration with higher capability in terms of range, power, reliability, etc.</w:t>
      </w:r>
    </w:p>
    <w:p w14:paraId="609FA8C6" w14:textId="00E6B4EA" w:rsidR="00D4566E" w:rsidRDefault="00D4566E" w:rsidP="00D4566E">
      <w:pPr>
        <w:numPr>
          <w:ilvl w:val="0"/>
          <w:numId w:val="21"/>
        </w:numPr>
        <w:spacing w:after="120"/>
        <w:jc w:val="both"/>
        <w:rPr>
          <w:lang w:eastAsia="en-GB"/>
        </w:rPr>
      </w:pPr>
      <w:r>
        <w:rPr>
          <w:b/>
          <w:bCs/>
          <w:lang w:eastAsia="en-GB"/>
        </w:rPr>
        <w:t>Energy harvester hardware</w:t>
      </w:r>
      <w:r w:rsidR="004859A0">
        <w:rPr>
          <w:b/>
          <w:bCs/>
          <w:lang w:eastAsia="en-GB"/>
        </w:rPr>
        <w:t>:</w:t>
      </w:r>
      <w:r>
        <w:rPr>
          <w:b/>
          <w:bCs/>
          <w:lang w:eastAsia="en-GB"/>
        </w:rPr>
        <w:t xml:space="preserve"> </w:t>
      </w:r>
      <w:r>
        <w:rPr>
          <w:lang w:eastAsia="en-GB"/>
        </w:rPr>
        <w:t>Harvesting these types of energy require special hardware such as e.g., solar panel, p</w:t>
      </w:r>
      <w:r w:rsidRPr="009B143E">
        <w:rPr>
          <w:lang w:eastAsia="en-GB"/>
        </w:rPr>
        <w:t>iezoelectric energy harvester</w:t>
      </w:r>
      <w:r>
        <w:rPr>
          <w:lang w:eastAsia="en-GB"/>
        </w:rPr>
        <w:t>, thermoelectric generator, etc.</w:t>
      </w:r>
    </w:p>
    <w:p w14:paraId="609FA8C7" w14:textId="77777777" w:rsidR="00D4566E" w:rsidRPr="00A21884" w:rsidRDefault="00D4566E" w:rsidP="00D4566E">
      <w:pPr>
        <w:tabs>
          <w:tab w:val="left" w:pos="1128"/>
        </w:tabs>
        <w:rPr>
          <w:lang w:eastAsia="en-GB"/>
        </w:rPr>
      </w:pPr>
      <w:r>
        <w:rPr>
          <w:lang w:eastAsia="en-GB"/>
        </w:rPr>
        <w:tab/>
      </w:r>
    </w:p>
    <w:p w14:paraId="609FA8C8" w14:textId="77777777" w:rsidR="00D4566E" w:rsidRDefault="00D4566E" w:rsidP="001A4BCC">
      <w:pPr>
        <w:pStyle w:val="Heading2"/>
      </w:pPr>
      <w:r>
        <w:t>Energy Storage (ES) Capability</w:t>
      </w:r>
    </w:p>
    <w:p w14:paraId="609FA8C9" w14:textId="77777777" w:rsidR="00D4566E" w:rsidRPr="00221244" w:rsidRDefault="00D4566E" w:rsidP="00D4566E">
      <w:pPr>
        <w:rPr>
          <w:lang w:eastAsia="en-GB"/>
        </w:rPr>
      </w:pPr>
    </w:p>
    <w:p w14:paraId="609FA8CA" w14:textId="77777777" w:rsidR="00D4566E" w:rsidRDefault="00D4566E" w:rsidP="00D4566E">
      <w:pPr>
        <w:jc w:val="both"/>
        <w:rPr>
          <w:lang w:eastAsia="en-GB"/>
        </w:rPr>
      </w:pPr>
      <w:r>
        <w:rPr>
          <w:lang w:eastAsia="en-GB"/>
        </w:rPr>
        <w:t xml:space="preserve">Capability of energy harvesting device depends on the charging capacity of the device. In general, larger charging capacity </w:t>
      </w:r>
      <w:r>
        <w:rPr>
          <w:lang w:eastAsia="en-GB"/>
        </w:rPr>
        <w:t>could improves device capability (longer communication time, larger coverage, higher reliability, complexity, etc). From energy storage capability perspective, device can be categorized to 1) device w/o ES and 2) device w/ ES.</w:t>
      </w:r>
    </w:p>
    <w:p w14:paraId="609FA8CB" w14:textId="77777777" w:rsidR="00D4566E" w:rsidRDefault="00D4566E" w:rsidP="00D4566E">
      <w:pPr>
        <w:rPr>
          <w:lang w:eastAsia="en-GB"/>
        </w:rPr>
      </w:pPr>
    </w:p>
    <w:p w14:paraId="609FA8CC" w14:textId="77777777" w:rsidR="00D4566E" w:rsidRPr="003E2964" w:rsidRDefault="00D4566E" w:rsidP="00D4566E">
      <w:pPr>
        <w:tabs>
          <w:tab w:val="left" w:pos="6072"/>
        </w:tabs>
        <w:spacing w:before="100" w:beforeAutospacing="1" w:after="120"/>
        <w:rPr>
          <w:rFonts w:eastAsia="Malgun Gothic" w:hint="eastAsia"/>
          <w:u w:val="single"/>
          <w:lang w:eastAsia="ko-KR"/>
        </w:rPr>
      </w:pPr>
      <w:r w:rsidRPr="009B5B76">
        <w:rPr>
          <w:b/>
          <w:bCs/>
          <w:u w:val="single"/>
          <w:lang w:eastAsia="en-GB"/>
        </w:rPr>
        <w:t>Device w/o ES</w:t>
      </w:r>
    </w:p>
    <w:p w14:paraId="609FA8CD" w14:textId="1069CC79" w:rsidR="00D4566E" w:rsidRDefault="00D4566E" w:rsidP="00D4566E">
      <w:pPr>
        <w:numPr>
          <w:ilvl w:val="0"/>
          <w:numId w:val="22"/>
        </w:numPr>
        <w:spacing w:after="120"/>
        <w:jc w:val="both"/>
        <w:rPr>
          <w:lang w:eastAsia="en-GB"/>
        </w:rPr>
      </w:pPr>
      <w:r w:rsidRPr="00AD0EB9">
        <w:rPr>
          <w:b/>
          <w:bCs/>
          <w:lang w:eastAsia="en-GB"/>
        </w:rPr>
        <w:t>How it works</w:t>
      </w:r>
      <w:r w:rsidR="004859A0">
        <w:rPr>
          <w:b/>
          <w:bCs/>
          <w:lang w:eastAsia="en-GB"/>
        </w:rPr>
        <w:t>:</w:t>
      </w:r>
      <w:r>
        <w:rPr>
          <w:lang w:eastAsia="en-GB"/>
        </w:rPr>
        <w:t xml:space="preserve"> Device w/o ES operates with instantaneously provided energy (e.g., on-demand RF signal radiated from nearby RFID reader)</w:t>
      </w:r>
    </w:p>
    <w:p w14:paraId="609FA8CE" w14:textId="3CB89431" w:rsidR="00D4566E" w:rsidRDefault="00D4566E" w:rsidP="00D4566E">
      <w:pPr>
        <w:numPr>
          <w:ilvl w:val="0"/>
          <w:numId w:val="22"/>
        </w:numPr>
        <w:spacing w:after="120"/>
        <w:jc w:val="both"/>
        <w:rPr>
          <w:lang w:eastAsia="en-GB"/>
        </w:rPr>
      </w:pPr>
      <w:r w:rsidRPr="00264F62">
        <w:rPr>
          <w:b/>
          <w:bCs/>
          <w:lang w:eastAsia="en-GB"/>
        </w:rPr>
        <w:t>Availability</w:t>
      </w:r>
      <w:r w:rsidR="004859A0">
        <w:rPr>
          <w:b/>
          <w:bCs/>
          <w:lang w:eastAsia="en-GB"/>
        </w:rPr>
        <w:t>:</w:t>
      </w:r>
      <w:r>
        <w:rPr>
          <w:lang w:eastAsia="en-GB"/>
        </w:rPr>
        <w:t xml:space="preserve"> If energy (e.g., RF signal) is provided in on-demand fashion, availability of communication is relatively high. If it is not on-demand, communication availability depends on energy source availability.</w:t>
      </w:r>
    </w:p>
    <w:p w14:paraId="609FA8CF" w14:textId="15B55CDA" w:rsidR="00D4566E" w:rsidRDefault="00D4566E" w:rsidP="00D4566E">
      <w:pPr>
        <w:numPr>
          <w:ilvl w:val="0"/>
          <w:numId w:val="22"/>
        </w:numPr>
        <w:spacing w:after="120"/>
        <w:jc w:val="both"/>
        <w:rPr>
          <w:lang w:eastAsia="en-GB"/>
        </w:rPr>
      </w:pPr>
      <w:r w:rsidRPr="00AD0EB9">
        <w:rPr>
          <w:b/>
          <w:bCs/>
          <w:lang w:eastAsia="en-GB"/>
        </w:rPr>
        <w:t>Device Capability</w:t>
      </w:r>
      <w:r w:rsidR="00523C4C">
        <w:rPr>
          <w:b/>
          <w:bCs/>
          <w:lang w:eastAsia="en-GB"/>
        </w:rPr>
        <w:t>:</w:t>
      </w:r>
      <w:r w:rsidR="00523C4C">
        <w:rPr>
          <w:lang w:eastAsia="en-GB"/>
        </w:rPr>
        <w:t xml:space="preserve"> </w:t>
      </w:r>
      <w:r>
        <w:rPr>
          <w:lang w:eastAsia="en-GB"/>
        </w:rPr>
        <w:t>With on-demand nature and accordingly limited power, communication range could be smaller and device power consumption is very low (e.g., 1uW for RFID).</w:t>
      </w:r>
    </w:p>
    <w:p w14:paraId="609FA8D0" w14:textId="1F8E1BE7" w:rsidR="00D4566E" w:rsidRDefault="00D4566E" w:rsidP="00D4566E">
      <w:pPr>
        <w:numPr>
          <w:ilvl w:val="0"/>
          <w:numId w:val="22"/>
        </w:numPr>
        <w:spacing w:after="120"/>
        <w:jc w:val="both"/>
        <w:rPr>
          <w:lang w:eastAsia="en-GB"/>
        </w:rPr>
      </w:pPr>
      <w:r w:rsidRPr="007946CB">
        <w:rPr>
          <w:b/>
          <w:bCs/>
          <w:lang w:eastAsia="en-GB"/>
        </w:rPr>
        <w:t>Device types</w:t>
      </w:r>
      <w:r w:rsidR="00523C4C">
        <w:rPr>
          <w:b/>
          <w:bCs/>
          <w:lang w:eastAsia="en-GB"/>
        </w:rPr>
        <w:t>:</w:t>
      </w:r>
      <w:r w:rsidR="00523C4C">
        <w:rPr>
          <w:lang w:eastAsia="en-GB"/>
        </w:rPr>
        <w:t xml:space="preserve"> </w:t>
      </w:r>
      <w:r>
        <w:rPr>
          <w:lang w:eastAsia="en-GB"/>
        </w:rPr>
        <w:t>Due to low power requirement, typically device w/o ES is passive device (e.g., using backscatter communication.</w:t>
      </w:r>
    </w:p>
    <w:p w14:paraId="609FA8D1" w14:textId="56F432F1" w:rsidR="00D4566E" w:rsidRDefault="00D4566E" w:rsidP="00D4566E">
      <w:pPr>
        <w:numPr>
          <w:ilvl w:val="0"/>
          <w:numId w:val="22"/>
        </w:numPr>
        <w:spacing w:after="120"/>
        <w:jc w:val="both"/>
        <w:rPr>
          <w:lang w:eastAsia="en-GB"/>
        </w:rPr>
      </w:pPr>
      <w:r>
        <w:rPr>
          <w:b/>
          <w:bCs/>
          <w:lang w:eastAsia="en-GB"/>
        </w:rPr>
        <w:t>Hardware</w:t>
      </w:r>
      <w:r w:rsidR="00523C4C">
        <w:rPr>
          <w:b/>
          <w:bCs/>
          <w:lang w:eastAsia="en-GB"/>
        </w:rPr>
        <w:t>:</w:t>
      </w:r>
      <w:r w:rsidR="00523C4C">
        <w:rPr>
          <w:b/>
          <w:bCs/>
          <w:lang w:eastAsia="en-GB"/>
        </w:rPr>
        <w:t xml:space="preserve"> </w:t>
      </w:r>
      <w:r>
        <w:rPr>
          <w:lang w:eastAsia="en-GB"/>
        </w:rPr>
        <w:t>RF components of this type of device are mostly passive. Passive RFID is an example of this type of device.</w:t>
      </w:r>
    </w:p>
    <w:p w14:paraId="609FA8D2" w14:textId="77777777" w:rsidR="00D4566E" w:rsidRPr="009B5B76" w:rsidRDefault="00D4566E" w:rsidP="00D4566E">
      <w:pPr>
        <w:spacing w:before="100" w:beforeAutospacing="1" w:after="120"/>
        <w:rPr>
          <w:b/>
          <w:bCs/>
          <w:u w:val="single"/>
          <w:lang w:eastAsia="en-GB"/>
        </w:rPr>
      </w:pPr>
      <w:r w:rsidRPr="009B5B76">
        <w:rPr>
          <w:b/>
          <w:bCs/>
          <w:u w:val="single"/>
          <w:lang w:eastAsia="en-GB"/>
        </w:rPr>
        <w:t>Device w/ ES</w:t>
      </w:r>
    </w:p>
    <w:p w14:paraId="609FA8D3" w14:textId="6453DACE" w:rsidR="00D4566E" w:rsidRDefault="00D4566E" w:rsidP="00D4566E">
      <w:pPr>
        <w:numPr>
          <w:ilvl w:val="0"/>
          <w:numId w:val="22"/>
        </w:numPr>
        <w:spacing w:after="120"/>
        <w:jc w:val="both"/>
        <w:rPr>
          <w:lang w:eastAsia="en-GB"/>
        </w:rPr>
      </w:pPr>
      <w:r w:rsidRPr="00AD0EB9">
        <w:rPr>
          <w:b/>
          <w:bCs/>
          <w:lang w:eastAsia="en-GB"/>
        </w:rPr>
        <w:t>How it works</w:t>
      </w:r>
      <w:r w:rsidR="00697739">
        <w:rPr>
          <w:b/>
          <w:bCs/>
          <w:lang w:eastAsia="en-GB"/>
        </w:rPr>
        <w:t>:</w:t>
      </w:r>
      <w:r w:rsidR="00697739">
        <w:rPr>
          <w:lang w:eastAsia="en-GB"/>
        </w:rPr>
        <w:t xml:space="preserve"> </w:t>
      </w:r>
      <w:r>
        <w:rPr>
          <w:lang w:eastAsia="en-GB"/>
        </w:rPr>
        <w:t>Device with ES first store harvest energy in ES and then use it later for communication and other operations.</w:t>
      </w:r>
    </w:p>
    <w:p w14:paraId="609FA8D4" w14:textId="4D992411" w:rsidR="00D4566E" w:rsidRDefault="00D4566E" w:rsidP="00D4566E">
      <w:pPr>
        <w:numPr>
          <w:ilvl w:val="0"/>
          <w:numId w:val="22"/>
        </w:numPr>
        <w:spacing w:after="120"/>
        <w:jc w:val="both"/>
        <w:rPr>
          <w:lang w:eastAsia="en-GB"/>
        </w:rPr>
      </w:pPr>
      <w:r>
        <w:rPr>
          <w:b/>
          <w:bCs/>
          <w:lang w:eastAsia="en-GB"/>
        </w:rPr>
        <w:t>Availability</w:t>
      </w:r>
      <w:r w:rsidR="00697739">
        <w:rPr>
          <w:b/>
          <w:bCs/>
          <w:lang w:eastAsia="en-GB"/>
        </w:rPr>
        <w:t>:</w:t>
      </w:r>
      <w:r w:rsidR="00697739">
        <w:rPr>
          <w:b/>
          <w:bCs/>
          <w:lang w:eastAsia="en-GB"/>
        </w:rPr>
        <w:t xml:space="preserve"> </w:t>
      </w:r>
      <w:r>
        <w:rPr>
          <w:lang w:eastAsia="en-GB"/>
        </w:rPr>
        <w:t>The device needs charging first, so, it could be relatively less available than device w/o ES.</w:t>
      </w:r>
    </w:p>
    <w:p w14:paraId="609FA8D5" w14:textId="13ABA555" w:rsidR="00D4566E" w:rsidRDefault="00D4566E" w:rsidP="00D4566E">
      <w:pPr>
        <w:numPr>
          <w:ilvl w:val="0"/>
          <w:numId w:val="22"/>
        </w:numPr>
        <w:spacing w:after="120"/>
        <w:jc w:val="both"/>
        <w:rPr>
          <w:lang w:eastAsia="en-GB"/>
        </w:rPr>
      </w:pPr>
      <w:r w:rsidRPr="00AD0EB9">
        <w:rPr>
          <w:b/>
          <w:bCs/>
          <w:lang w:eastAsia="en-GB"/>
        </w:rPr>
        <w:t>Device Capability</w:t>
      </w:r>
      <w:r w:rsidR="00697739">
        <w:rPr>
          <w:b/>
          <w:bCs/>
          <w:lang w:eastAsia="en-GB"/>
        </w:rPr>
        <w:t>:</w:t>
      </w:r>
      <w:r>
        <w:rPr>
          <w:lang w:eastAsia="en-GB"/>
        </w:rPr>
        <w:t xml:space="preserve"> The energy stored in the ES could allow powering integrated circuit (IC) of device or even active RF components (e.g., LNA, PA, etc). Thus, device can allow higher power consumption, and accordingly, longer range, higher reliability, higher data rate, higher complexity, etc than the device w/o ES.</w:t>
      </w:r>
    </w:p>
    <w:p w14:paraId="609FA8D6" w14:textId="00D562FE" w:rsidR="00D4566E" w:rsidRDefault="00D4566E" w:rsidP="00D4566E">
      <w:pPr>
        <w:numPr>
          <w:ilvl w:val="0"/>
          <w:numId w:val="22"/>
        </w:numPr>
        <w:spacing w:after="120"/>
        <w:jc w:val="both"/>
        <w:rPr>
          <w:lang w:eastAsia="en-GB"/>
        </w:rPr>
      </w:pPr>
      <w:r w:rsidRPr="00AD0EB9">
        <w:rPr>
          <w:b/>
          <w:bCs/>
          <w:lang w:eastAsia="en-GB"/>
        </w:rPr>
        <w:t>Device types</w:t>
      </w:r>
      <w:r w:rsidR="00697739">
        <w:rPr>
          <w:b/>
          <w:bCs/>
          <w:lang w:eastAsia="en-GB"/>
        </w:rPr>
        <w:t>:</w:t>
      </w:r>
      <w:r>
        <w:rPr>
          <w:lang w:eastAsia="en-GB"/>
        </w:rPr>
        <w:t xml:space="preserve"> Depending on its size, the device could have different levels of power consumption (e.g., 10uW, 100uW, 1mW, …), different continuous data session durations (e.g., N, 2N, 3N, … data sessions), or different ranges (e.g., 10m, 20m, 30m, …), or different complexity in protocols, etc. Device communicate with backscattering or/and active transmission.</w:t>
      </w:r>
    </w:p>
    <w:p w14:paraId="609FA8D7" w14:textId="52F4F17E" w:rsidR="00D4566E" w:rsidRPr="00A21884" w:rsidRDefault="00D4566E" w:rsidP="00D4566E">
      <w:pPr>
        <w:numPr>
          <w:ilvl w:val="0"/>
          <w:numId w:val="22"/>
        </w:numPr>
        <w:spacing w:after="120"/>
        <w:jc w:val="both"/>
        <w:rPr>
          <w:lang w:eastAsia="en-GB"/>
        </w:rPr>
      </w:pPr>
      <w:r>
        <w:rPr>
          <w:b/>
          <w:bCs/>
          <w:lang w:eastAsia="en-GB"/>
        </w:rPr>
        <w:t>Hardware</w:t>
      </w:r>
      <w:r w:rsidR="00187C08">
        <w:rPr>
          <w:b/>
          <w:bCs/>
          <w:lang w:eastAsia="en-GB"/>
        </w:rPr>
        <w:t>:</w:t>
      </w:r>
      <w:r>
        <w:rPr>
          <w:lang w:eastAsia="en-GB"/>
        </w:rPr>
        <w:t xml:space="preserve"> Super capacitor, for example, could be used as device energy storage.</w:t>
      </w:r>
    </w:p>
    <w:p w14:paraId="609FA8D8" w14:textId="77777777" w:rsidR="00D4566E" w:rsidRDefault="00D4566E" w:rsidP="00D4566E">
      <w:pPr>
        <w:rPr>
          <w:lang w:eastAsia="en-GB"/>
        </w:rPr>
      </w:pPr>
    </w:p>
    <w:p w14:paraId="609FA8D9" w14:textId="77777777" w:rsidR="00D4566E" w:rsidRDefault="00D4566E" w:rsidP="001A4BCC">
      <w:pPr>
        <w:pStyle w:val="Heading2"/>
      </w:pPr>
      <w:r>
        <w:t>Waveform Generation</w:t>
      </w:r>
    </w:p>
    <w:p w14:paraId="609FA8DA" w14:textId="77777777" w:rsidR="00D4566E" w:rsidRDefault="00D4566E" w:rsidP="00D4566E">
      <w:pPr>
        <w:rPr>
          <w:lang w:eastAsia="en-GB"/>
        </w:rPr>
      </w:pPr>
    </w:p>
    <w:p w14:paraId="609FA8DB" w14:textId="77777777" w:rsidR="00D4566E" w:rsidRPr="00A828C1" w:rsidRDefault="00D4566E" w:rsidP="00D4566E">
      <w:pPr>
        <w:rPr>
          <w:lang w:eastAsia="en-GB"/>
        </w:rPr>
      </w:pPr>
      <w:r>
        <w:rPr>
          <w:lang w:eastAsia="en-GB"/>
        </w:rPr>
        <w:lastRenderedPageBreak/>
        <w:t>Device categorization can be done based on device waveform generation method for communication: 1) backscattering, 2) active signal generation.</w:t>
      </w:r>
    </w:p>
    <w:p w14:paraId="609FA8DC" w14:textId="77777777" w:rsidR="00D4566E" w:rsidRDefault="00D4566E" w:rsidP="00D4566E">
      <w:pPr>
        <w:jc w:val="both"/>
        <w:rPr>
          <w:lang w:eastAsia="en-GB"/>
        </w:rPr>
      </w:pPr>
    </w:p>
    <w:p w14:paraId="609FA8DD" w14:textId="77777777" w:rsidR="00D4566E" w:rsidRPr="00655D0B" w:rsidRDefault="00D4566E" w:rsidP="00D4566E">
      <w:pPr>
        <w:rPr>
          <w:b/>
          <w:bCs/>
          <w:u w:val="single"/>
        </w:rPr>
      </w:pPr>
      <w:r w:rsidRPr="00655D0B">
        <w:rPr>
          <w:b/>
          <w:bCs/>
          <w:u w:val="single"/>
        </w:rPr>
        <w:t>Backscattering</w:t>
      </w:r>
    </w:p>
    <w:p w14:paraId="609FA8DE" w14:textId="77777777" w:rsidR="00D4566E" w:rsidRDefault="00D4566E" w:rsidP="00D4566E">
      <w:pPr>
        <w:rPr>
          <w:lang w:eastAsia="en-GB"/>
        </w:rPr>
      </w:pPr>
    </w:p>
    <w:p w14:paraId="609FA8DF" w14:textId="2E17D44E" w:rsidR="00D4566E" w:rsidRDefault="00D4566E" w:rsidP="00D4566E">
      <w:pPr>
        <w:numPr>
          <w:ilvl w:val="0"/>
          <w:numId w:val="24"/>
        </w:numPr>
        <w:spacing w:after="120"/>
        <w:jc w:val="both"/>
        <w:rPr>
          <w:lang w:eastAsia="en-GB"/>
        </w:rPr>
      </w:pPr>
      <w:r w:rsidRPr="00713981">
        <w:rPr>
          <w:b/>
          <w:bCs/>
          <w:lang w:eastAsia="en-GB"/>
        </w:rPr>
        <w:t>What</w:t>
      </w:r>
      <w:r>
        <w:rPr>
          <w:b/>
          <w:bCs/>
          <w:lang w:eastAsia="en-GB"/>
        </w:rPr>
        <w:t>/</w:t>
      </w:r>
      <w:r w:rsidRPr="00713981">
        <w:rPr>
          <w:b/>
          <w:bCs/>
          <w:lang w:eastAsia="en-GB"/>
        </w:rPr>
        <w:t>How</w:t>
      </w:r>
      <w:r w:rsidR="00F1584E">
        <w:rPr>
          <w:b/>
          <w:bCs/>
          <w:lang w:eastAsia="en-GB"/>
        </w:rPr>
        <w:t>:</w:t>
      </w:r>
      <w:r>
        <w:rPr>
          <w:lang w:eastAsia="en-GB"/>
        </w:rPr>
        <w:t xml:space="preserve"> Backscattering is a communication technique that a device transmits information by reflecting the modulated incident waves. To support this technique, device first receives incident continuous wave from other entity, say reader. When the incident continuous wave is reflected, the device adjusts its load of matching network to encode information in the reflected wave.</w:t>
      </w:r>
    </w:p>
    <w:p w14:paraId="609FA8E0" w14:textId="09436216" w:rsidR="00D4566E" w:rsidRDefault="00D4566E" w:rsidP="00D4566E">
      <w:pPr>
        <w:numPr>
          <w:ilvl w:val="0"/>
          <w:numId w:val="24"/>
        </w:numPr>
        <w:spacing w:after="120"/>
        <w:jc w:val="both"/>
        <w:rPr>
          <w:lang w:eastAsia="en-GB"/>
        </w:rPr>
      </w:pPr>
      <w:r w:rsidRPr="00713981">
        <w:rPr>
          <w:b/>
          <w:bCs/>
          <w:lang w:eastAsia="en-GB"/>
        </w:rPr>
        <w:t>Existing other RAT</w:t>
      </w:r>
      <w:r w:rsidR="00F1584E">
        <w:rPr>
          <w:b/>
          <w:bCs/>
          <w:lang w:eastAsia="en-GB"/>
        </w:rPr>
        <w:t>:</w:t>
      </w:r>
      <w:r>
        <w:rPr>
          <w:lang w:eastAsia="en-GB"/>
        </w:rPr>
        <w:t xml:space="preserve"> Passive and semi-passive RFID</w:t>
      </w:r>
    </w:p>
    <w:p w14:paraId="609FA8E1" w14:textId="74C22E7A" w:rsidR="00D4566E" w:rsidRDefault="00D4566E" w:rsidP="00D4566E">
      <w:pPr>
        <w:numPr>
          <w:ilvl w:val="0"/>
          <w:numId w:val="24"/>
        </w:numPr>
        <w:spacing w:after="120"/>
        <w:jc w:val="both"/>
        <w:rPr>
          <w:lang w:eastAsia="en-GB"/>
        </w:rPr>
      </w:pPr>
      <w:r w:rsidRPr="005E76AC">
        <w:rPr>
          <w:b/>
          <w:bCs/>
          <w:lang w:eastAsia="en-GB"/>
        </w:rPr>
        <w:t>Impact to 5G</w:t>
      </w:r>
      <w:r w:rsidR="00F1584E">
        <w:rPr>
          <w:b/>
          <w:bCs/>
          <w:lang w:eastAsia="en-GB"/>
        </w:rPr>
        <w:t>:</w:t>
      </w:r>
      <w:r>
        <w:rPr>
          <w:lang w:eastAsia="en-GB"/>
        </w:rPr>
        <w:t xml:space="preserve"> This would be a whole new waveform/technique for 5G devices. To support this, reader (either UE or gNB) needs to support the generation of continuous wave (potentially coexisting with current OFDM) and new PHY/MAC procedures for backscattering device.</w:t>
      </w:r>
    </w:p>
    <w:p w14:paraId="609FA8E2" w14:textId="630F836D" w:rsidR="00D4566E" w:rsidRDefault="00D4566E" w:rsidP="00D4566E">
      <w:pPr>
        <w:numPr>
          <w:ilvl w:val="0"/>
          <w:numId w:val="24"/>
        </w:numPr>
        <w:spacing w:after="120"/>
        <w:jc w:val="both"/>
        <w:rPr>
          <w:lang w:eastAsia="en-GB"/>
        </w:rPr>
      </w:pPr>
      <w:r>
        <w:rPr>
          <w:b/>
          <w:bCs/>
          <w:lang w:eastAsia="en-GB"/>
        </w:rPr>
        <w:t>Relation to ES</w:t>
      </w:r>
      <w:r w:rsidR="00F1584E">
        <w:rPr>
          <w:b/>
          <w:bCs/>
          <w:lang w:eastAsia="en-GB"/>
        </w:rPr>
        <w:t>:</w:t>
      </w:r>
      <w:r>
        <w:rPr>
          <w:lang w:eastAsia="en-GB"/>
        </w:rPr>
        <w:t xml:space="preserve"> Note that backscattering technique could be used as waveform generation method with both w/o ES and w/ ES.</w:t>
      </w:r>
    </w:p>
    <w:p w14:paraId="609FA8E3" w14:textId="36FD18CE" w:rsidR="00D4566E" w:rsidRDefault="00D4566E" w:rsidP="00D4566E">
      <w:pPr>
        <w:numPr>
          <w:ilvl w:val="0"/>
          <w:numId w:val="24"/>
        </w:numPr>
        <w:spacing w:after="120"/>
        <w:jc w:val="both"/>
        <w:rPr>
          <w:lang w:eastAsia="en-GB"/>
        </w:rPr>
      </w:pPr>
      <w:r>
        <w:rPr>
          <w:b/>
          <w:bCs/>
          <w:lang w:eastAsia="en-GB"/>
        </w:rPr>
        <w:t>Relation to device capability</w:t>
      </w:r>
      <w:r w:rsidR="00C87AB8">
        <w:rPr>
          <w:b/>
          <w:bCs/>
          <w:lang w:eastAsia="en-GB"/>
        </w:rPr>
        <w:t>:</w:t>
      </w:r>
      <w:r>
        <w:rPr>
          <w:b/>
          <w:bCs/>
          <w:lang w:eastAsia="en-GB"/>
        </w:rPr>
        <w:t xml:space="preserve"> </w:t>
      </w:r>
      <w:r w:rsidRPr="00B60A78">
        <w:rPr>
          <w:lang w:eastAsia="en-GB"/>
        </w:rPr>
        <w:t xml:space="preserve">This is mostly for </w:t>
      </w:r>
      <w:r>
        <w:rPr>
          <w:lang w:eastAsia="en-GB"/>
        </w:rPr>
        <w:t xml:space="preserve">very </w:t>
      </w:r>
      <w:r w:rsidRPr="00B60A78">
        <w:rPr>
          <w:lang w:eastAsia="en-GB"/>
        </w:rPr>
        <w:t>low complexity</w:t>
      </w:r>
      <w:r>
        <w:rPr>
          <w:lang w:eastAsia="en-GB"/>
        </w:rPr>
        <w:t xml:space="preserve"> and low </w:t>
      </w:r>
      <w:r w:rsidRPr="00B60A78">
        <w:rPr>
          <w:lang w:eastAsia="en-GB"/>
        </w:rPr>
        <w:t>power device.</w:t>
      </w:r>
    </w:p>
    <w:p w14:paraId="609FA8E4" w14:textId="77777777" w:rsidR="00D4566E" w:rsidRPr="00A21884" w:rsidRDefault="00D4566E" w:rsidP="00D4566E">
      <w:pPr>
        <w:rPr>
          <w:lang w:eastAsia="en-GB"/>
        </w:rPr>
      </w:pPr>
    </w:p>
    <w:p w14:paraId="609FA8E5" w14:textId="77777777" w:rsidR="00D4566E" w:rsidRPr="00655D0B" w:rsidRDefault="00D4566E" w:rsidP="00D4566E">
      <w:pPr>
        <w:rPr>
          <w:b/>
          <w:bCs/>
          <w:u w:val="single"/>
        </w:rPr>
      </w:pPr>
      <w:r w:rsidRPr="00655D0B">
        <w:rPr>
          <w:b/>
          <w:bCs/>
          <w:u w:val="single"/>
        </w:rPr>
        <w:t>Active</w:t>
      </w:r>
      <w:r>
        <w:rPr>
          <w:b/>
          <w:bCs/>
          <w:u w:val="single"/>
        </w:rPr>
        <w:t xml:space="preserve"> signal generation of </w:t>
      </w:r>
      <w:r w:rsidRPr="00655D0B">
        <w:rPr>
          <w:b/>
          <w:bCs/>
          <w:u w:val="single"/>
        </w:rPr>
        <w:t>existing waveform</w:t>
      </w:r>
      <w:r>
        <w:rPr>
          <w:b/>
          <w:bCs/>
          <w:u w:val="single"/>
        </w:rPr>
        <w:t>/</w:t>
      </w:r>
      <w:r w:rsidRPr="00655D0B">
        <w:rPr>
          <w:b/>
          <w:bCs/>
          <w:u w:val="single"/>
        </w:rPr>
        <w:t>new waveform</w:t>
      </w:r>
    </w:p>
    <w:p w14:paraId="609FA8E6" w14:textId="77777777" w:rsidR="00D4566E" w:rsidRDefault="00D4566E" w:rsidP="00D4566E">
      <w:pPr>
        <w:rPr>
          <w:lang w:eastAsia="en-GB"/>
        </w:rPr>
      </w:pPr>
    </w:p>
    <w:p w14:paraId="609FA8E7" w14:textId="0FC57AFB" w:rsidR="00D4566E" w:rsidRDefault="00D4566E" w:rsidP="00D4566E">
      <w:pPr>
        <w:numPr>
          <w:ilvl w:val="0"/>
          <w:numId w:val="24"/>
        </w:numPr>
        <w:spacing w:after="120"/>
        <w:jc w:val="both"/>
        <w:rPr>
          <w:lang w:eastAsia="en-GB"/>
        </w:rPr>
      </w:pPr>
      <w:r w:rsidRPr="00713981">
        <w:rPr>
          <w:b/>
          <w:bCs/>
          <w:lang w:eastAsia="en-GB"/>
        </w:rPr>
        <w:t>What</w:t>
      </w:r>
      <w:r>
        <w:rPr>
          <w:b/>
          <w:bCs/>
          <w:lang w:eastAsia="en-GB"/>
        </w:rPr>
        <w:t>/How</w:t>
      </w:r>
      <w:r w:rsidR="00AE5B88">
        <w:rPr>
          <w:b/>
          <w:bCs/>
          <w:lang w:eastAsia="en-GB"/>
        </w:rPr>
        <w:t>:</w:t>
      </w:r>
      <w:r>
        <w:rPr>
          <w:lang w:eastAsia="en-GB"/>
        </w:rPr>
        <w:t xml:space="preserve"> Active signal generation is done by active RF component, where device can autonomously generate signal and radiates it. </w:t>
      </w:r>
    </w:p>
    <w:p w14:paraId="609FA8E8" w14:textId="27A57C7B" w:rsidR="00D4566E" w:rsidRPr="00C670BA" w:rsidRDefault="00D4566E" w:rsidP="00D4566E">
      <w:pPr>
        <w:numPr>
          <w:ilvl w:val="0"/>
          <w:numId w:val="24"/>
        </w:numPr>
        <w:spacing w:after="120"/>
        <w:jc w:val="both"/>
        <w:rPr>
          <w:lang w:eastAsia="en-GB"/>
        </w:rPr>
      </w:pPr>
      <w:r w:rsidRPr="00713981">
        <w:rPr>
          <w:b/>
          <w:bCs/>
          <w:lang w:eastAsia="en-GB"/>
        </w:rPr>
        <w:t>Existing other RAT</w:t>
      </w:r>
      <w:r w:rsidR="00AE5B88">
        <w:rPr>
          <w:b/>
          <w:bCs/>
          <w:lang w:eastAsia="en-GB"/>
        </w:rPr>
        <w:t>:</w:t>
      </w:r>
      <w:r>
        <w:rPr>
          <w:b/>
          <w:bCs/>
          <w:lang w:eastAsia="en-GB"/>
        </w:rPr>
        <w:t xml:space="preserve"> </w:t>
      </w:r>
      <w:r w:rsidRPr="003D16E5">
        <w:rPr>
          <w:lang w:eastAsia="en-GB"/>
        </w:rPr>
        <w:t>Active RFID,</w:t>
      </w:r>
      <w:r>
        <w:rPr>
          <w:b/>
          <w:bCs/>
          <w:lang w:eastAsia="en-GB"/>
        </w:rPr>
        <w:t xml:space="preserve"> </w:t>
      </w:r>
      <w:r w:rsidRPr="00C670BA">
        <w:rPr>
          <w:lang w:eastAsia="en-GB"/>
        </w:rPr>
        <w:t>3GPP UE</w:t>
      </w:r>
    </w:p>
    <w:p w14:paraId="609FA8E9" w14:textId="6ABCB4F4" w:rsidR="00D4566E" w:rsidRDefault="00D4566E" w:rsidP="00D4566E">
      <w:pPr>
        <w:numPr>
          <w:ilvl w:val="0"/>
          <w:numId w:val="24"/>
        </w:numPr>
        <w:spacing w:after="120"/>
        <w:jc w:val="both"/>
        <w:rPr>
          <w:lang w:eastAsia="en-GB"/>
        </w:rPr>
      </w:pPr>
      <w:r w:rsidRPr="005E76AC">
        <w:rPr>
          <w:b/>
          <w:bCs/>
          <w:lang w:eastAsia="en-GB"/>
        </w:rPr>
        <w:t>Impact to 5G</w:t>
      </w:r>
      <w:r w:rsidR="00AE5B88">
        <w:rPr>
          <w:b/>
          <w:bCs/>
          <w:lang w:eastAsia="en-GB"/>
        </w:rPr>
        <w:t>:</w:t>
      </w:r>
      <w:r>
        <w:rPr>
          <w:lang w:eastAsia="en-GB"/>
        </w:rPr>
        <w:t xml:space="preserve"> Unlike backscattering, this would not require readers to transmit continuous wave. Thus, impact is less. Either existing waveform or new waveform could be considered.</w:t>
      </w:r>
    </w:p>
    <w:p w14:paraId="609FA8EA" w14:textId="4170E197" w:rsidR="00D4566E" w:rsidRDefault="00D4566E" w:rsidP="00D4566E">
      <w:pPr>
        <w:numPr>
          <w:ilvl w:val="0"/>
          <w:numId w:val="24"/>
        </w:numPr>
        <w:spacing w:after="120"/>
        <w:jc w:val="both"/>
        <w:rPr>
          <w:lang w:eastAsia="en-GB"/>
        </w:rPr>
      </w:pPr>
      <w:r>
        <w:rPr>
          <w:b/>
          <w:bCs/>
          <w:lang w:eastAsia="en-GB"/>
        </w:rPr>
        <w:t>Relation to ES</w:t>
      </w:r>
      <w:r w:rsidR="00AE5B88">
        <w:rPr>
          <w:b/>
          <w:bCs/>
          <w:lang w:eastAsia="en-GB"/>
        </w:rPr>
        <w:t>:</w:t>
      </w:r>
      <w:r>
        <w:rPr>
          <w:b/>
          <w:bCs/>
          <w:lang w:eastAsia="en-GB"/>
        </w:rPr>
        <w:t xml:space="preserve"> </w:t>
      </w:r>
      <w:r>
        <w:rPr>
          <w:lang w:eastAsia="en-GB"/>
        </w:rPr>
        <w:t>This technique requires ES to power active components.</w:t>
      </w:r>
    </w:p>
    <w:p w14:paraId="7622E189" w14:textId="3A0312C3" w:rsidR="00E23ABD" w:rsidRDefault="00D4566E" w:rsidP="00D4566E">
      <w:pPr>
        <w:numPr>
          <w:ilvl w:val="0"/>
          <w:numId w:val="24"/>
        </w:numPr>
        <w:spacing w:after="120"/>
        <w:jc w:val="both"/>
        <w:rPr>
          <w:lang w:eastAsia="en-GB"/>
        </w:rPr>
      </w:pPr>
      <w:r w:rsidRPr="00B60A78">
        <w:rPr>
          <w:b/>
          <w:bCs/>
          <w:lang w:eastAsia="en-GB"/>
        </w:rPr>
        <w:t>Relation to device capability</w:t>
      </w:r>
      <w:r w:rsidR="00AE5B88">
        <w:rPr>
          <w:b/>
          <w:bCs/>
          <w:lang w:eastAsia="en-GB"/>
        </w:rPr>
        <w:t>:</w:t>
      </w:r>
      <w:r w:rsidRPr="00B60A78">
        <w:rPr>
          <w:b/>
          <w:bCs/>
          <w:lang w:eastAsia="en-GB"/>
        </w:rPr>
        <w:t xml:space="preserve"> </w:t>
      </w:r>
      <w:r w:rsidRPr="00B60A78">
        <w:rPr>
          <w:lang w:eastAsia="en-GB"/>
        </w:rPr>
        <w:t>This</w:t>
      </w:r>
      <w:r>
        <w:rPr>
          <w:lang w:eastAsia="en-GB"/>
        </w:rPr>
        <w:t xml:space="preserve"> technique would require relatively higher capability (in terms of power, complexity, etc) than the device using backscattering technique.</w:t>
      </w:r>
    </w:p>
    <w:p w14:paraId="609FA8ED" w14:textId="77777777" w:rsidR="00331665" w:rsidRPr="00792256" w:rsidRDefault="00331665" w:rsidP="00D4566E">
      <w:pPr>
        <w:pStyle w:val="Heading1"/>
      </w:pPr>
      <w:r>
        <w:t>System Categorization</w:t>
      </w:r>
    </w:p>
    <w:p w14:paraId="609FA8EE" w14:textId="0FE63848" w:rsidR="001833C2" w:rsidRPr="001833C2" w:rsidRDefault="00373B23" w:rsidP="00652FB5">
      <w:pPr>
        <w:spacing w:after="120"/>
        <w:rPr>
          <w:lang w:val="en-US"/>
        </w:rPr>
      </w:pPr>
      <w:r>
        <w:rPr>
          <w:lang w:val="en-US"/>
        </w:rPr>
        <w:t>Ambient</w:t>
      </w:r>
      <w:r w:rsidR="001833C2">
        <w:rPr>
          <w:lang w:val="en-US"/>
        </w:rPr>
        <w:t xml:space="preserve"> IoT system are categorized into type types depending on </w:t>
      </w:r>
      <w:r w:rsidR="00BF50D4">
        <w:rPr>
          <w:lang w:val="en-US"/>
        </w:rPr>
        <w:t>how much it can leverage 5G WAN</w:t>
      </w:r>
      <w:r w:rsidR="001833C2">
        <w:rPr>
          <w:lang w:val="en-US"/>
        </w:rPr>
        <w:t xml:space="preserve"> </w:t>
      </w:r>
      <w:r w:rsidR="00BF50D4">
        <w:rPr>
          <w:lang w:val="en-US"/>
        </w:rPr>
        <w:t>functionality.</w:t>
      </w:r>
    </w:p>
    <w:p w14:paraId="609FA8EF" w14:textId="77777777" w:rsidR="002A6FBC" w:rsidRPr="00E21063" w:rsidRDefault="003F5780" w:rsidP="00652FB5">
      <w:pPr>
        <w:spacing w:after="120"/>
        <w:rPr>
          <w:b/>
          <w:bCs/>
          <w:u w:val="single"/>
          <w:lang w:val="en-US"/>
        </w:rPr>
      </w:pPr>
      <w:r w:rsidRPr="00E21063">
        <w:rPr>
          <w:b/>
          <w:bCs/>
          <w:u w:val="single"/>
          <w:lang w:val="en-US"/>
        </w:rPr>
        <w:t>Type A</w:t>
      </w:r>
    </w:p>
    <w:p w14:paraId="609FA8F0" w14:textId="77777777" w:rsidR="004C435C" w:rsidRDefault="004C435C" w:rsidP="00652FB5">
      <w:pPr>
        <w:numPr>
          <w:ilvl w:val="0"/>
          <w:numId w:val="26"/>
        </w:numPr>
        <w:spacing w:after="120"/>
        <w:rPr>
          <w:lang w:val="en-US" w:eastAsia="en-GB"/>
        </w:rPr>
      </w:pPr>
      <w:r>
        <w:rPr>
          <w:lang w:val="en-US" w:eastAsia="en-GB"/>
        </w:rPr>
        <w:t>Network and devices operating similar as in s</w:t>
      </w:r>
      <w:r w:rsidR="003F5780">
        <w:rPr>
          <w:lang w:val="en-US" w:eastAsia="en-GB"/>
        </w:rPr>
        <w:t>tandard architecture</w:t>
      </w:r>
      <w:r>
        <w:rPr>
          <w:lang w:val="en-US" w:eastAsia="en-GB"/>
        </w:rPr>
        <w:t xml:space="preserve">. </w:t>
      </w:r>
    </w:p>
    <w:p w14:paraId="609FA8F1" w14:textId="61DA6ED3" w:rsidR="00D24499" w:rsidRDefault="004C435C" w:rsidP="00652FB5">
      <w:pPr>
        <w:numPr>
          <w:ilvl w:val="0"/>
          <w:numId w:val="26"/>
        </w:numPr>
        <w:spacing w:after="120"/>
        <w:rPr>
          <w:lang w:val="en-US" w:eastAsia="en-GB"/>
        </w:rPr>
      </w:pPr>
      <w:r>
        <w:rPr>
          <w:lang w:val="en-US" w:eastAsia="en-GB"/>
        </w:rPr>
        <w:t xml:space="preserve">This means that </w:t>
      </w:r>
      <w:r w:rsidR="00881CDD">
        <w:rPr>
          <w:lang w:val="en-US"/>
        </w:rPr>
        <w:t xml:space="preserve">Ambient </w:t>
      </w:r>
      <w:r w:rsidRPr="004C435C">
        <w:rPr>
          <w:lang w:val="en-US" w:eastAsia="en-GB"/>
        </w:rPr>
        <w:t>-IoT device</w:t>
      </w:r>
      <w:r>
        <w:rPr>
          <w:lang w:val="en-US" w:eastAsia="en-GB"/>
        </w:rPr>
        <w:t>s</w:t>
      </w:r>
      <w:r w:rsidRPr="004C435C">
        <w:rPr>
          <w:lang w:val="en-US" w:eastAsia="en-GB"/>
        </w:rPr>
        <w:t xml:space="preserve"> </w:t>
      </w:r>
      <w:r>
        <w:rPr>
          <w:lang w:val="en-US" w:eastAsia="en-GB"/>
        </w:rPr>
        <w:t>are</w:t>
      </w:r>
      <w:r w:rsidRPr="004C435C">
        <w:rPr>
          <w:lang w:val="en-US" w:eastAsia="en-GB"/>
        </w:rPr>
        <w:t xml:space="preserve"> generally always reachable in all supported network topologies</w:t>
      </w:r>
      <w:r>
        <w:rPr>
          <w:lang w:val="en-US" w:eastAsia="en-GB"/>
        </w:rPr>
        <w:t xml:space="preserve">. </w:t>
      </w:r>
      <w:r w:rsidR="00325855">
        <w:rPr>
          <w:lang w:val="en-US" w:eastAsia="en-GB"/>
        </w:rPr>
        <w:t xml:space="preserve">In this case, device </w:t>
      </w:r>
      <w:r w:rsidR="001833C2">
        <w:rPr>
          <w:lang w:val="en-US" w:eastAsia="en-GB"/>
        </w:rPr>
        <w:t xml:space="preserve">has subscription, perform </w:t>
      </w:r>
      <w:r w:rsidR="00325855">
        <w:rPr>
          <w:lang w:val="en-US" w:eastAsia="en-GB"/>
        </w:rPr>
        <w:t xml:space="preserve">registration, </w:t>
      </w:r>
      <w:r w:rsidR="001833C2">
        <w:rPr>
          <w:lang w:val="en-US" w:eastAsia="en-GB"/>
        </w:rPr>
        <w:t>and support 5G security</w:t>
      </w:r>
      <w:r w:rsidR="00373CFA">
        <w:rPr>
          <w:rStyle w:val="FootnoteReference"/>
          <w:lang w:val="en-US" w:eastAsia="en-GB"/>
        </w:rPr>
        <w:footnoteReference w:id="3"/>
      </w:r>
      <w:r w:rsidR="00B83628">
        <w:rPr>
          <w:lang w:val="en-US" w:eastAsia="en-GB"/>
        </w:rPr>
        <w:t>.</w:t>
      </w:r>
    </w:p>
    <w:p w14:paraId="609FA8F2" w14:textId="77777777" w:rsidR="00B83628" w:rsidRDefault="00CE3BC1" w:rsidP="00B83628">
      <w:pPr>
        <w:numPr>
          <w:ilvl w:val="1"/>
          <w:numId w:val="26"/>
        </w:numPr>
        <w:spacing w:after="120"/>
        <w:rPr>
          <w:lang w:val="en-US" w:eastAsia="en-GB"/>
        </w:rPr>
      </w:pPr>
      <w:r>
        <w:rPr>
          <w:lang w:val="en-US" w:eastAsia="en-GB"/>
        </w:rPr>
        <w:t>‘Always reachable’</w:t>
      </w:r>
      <w:r w:rsidR="00B83628">
        <w:rPr>
          <w:lang w:val="en-US" w:eastAsia="en-GB"/>
        </w:rPr>
        <w:t xml:space="preserve"> doesn’t preclude the applicability of long or very long DRX cycles for power saving or energy harvesting purposes. Always reachable here means that accessing the device or the device accessing the network can be done at predictable times. </w:t>
      </w:r>
    </w:p>
    <w:p w14:paraId="609FA8F3" w14:textId="77777777" w:rsidR="003F5780" w:rsidRDefault="001833C2" w:rsidP="00652FB5">
      <w:pPr>
        <w:numPr>
          <w:ilvl w:val="0"/>
          <w:numId w:val="26"/>
        </w:numPr>
        <w:spacing w:after="120"/>
        <w:rPr>
          <w:lang w:val="en-US" w:eastAsia="en-GB"/>
        </w:rPr>
      </w:pPr>
      <w:r>
        <w:rPr>
          <w:lang w:val="en-US" w:eastAsia="en-GB"/>
        </w:rPr>
        <w:t>A</w:t>
      </w:r>
      <w:r w:rsidR="00325855">
        <w:rPr>
          <w:lang w:val="en-US" w:eastAsia="en-GB"/>
        </w:rPr>
        <w:t xml:space="preserve">lways-on like behavior can be </w:t>
      </w:r>
      <w:r w:rsidR="00187114">
        <w:rPr>
          <w:lang w:val="en-US" w:eastAsia="en-GB"/>
        </w:rPr>
        <w:t>supported</w:t>
      </w:r>
      <w:r w:rsidR="00D24499">
        <w:rPr>
          <w:lang w:val="en-US" w:eastAsia="en-GB"/>
        </w:rPr>
        <w:t xml:space="preserve"> by supporting 5G mobility.</w:t>
      </w:r>
    </w:p>
    <w:p w14:paraId="609FA8F4" w14:textId="77777777" w:rsidR="009823E6" w:rsidRPr="00AA5826" w:rsidRDefault="009823E6" w:rsidP="00652FB5">
      <w:pPr>
        <w:numPr>
          <w:ilvl w:val="0"/>
          <w:numId w:val="26"/>
        </w:numPr>
        <w:spacing w:after="120"/>
        <w:rPr>
          <w:lang w:val="en-US" w:eastAsia="en-GB"/>
        </w:rPr>
      </w:pPr>
      <w:r>
        <w:rPr>
          <w:lang w:val="en-US" w:eastAsia="en-GB"/>
        </w:rPr>
        <w:t xml:space="preserve">Accordingly, </w:t>
      </w:r>
      <w:r w:rsidR="00E041D4">
        <w:rPr>
          <w:lang w:val="en-US" w:eastAsia="en-GB"/>
        </w:rPr>
        <w:t xml:space="preserve">active </w:t>
      </w:r>
      <w:r>
        <w:rPr>
          <w:lang w:val="en-US" w:eastAsia="en-GB"/>
        </w:rPr>
        <w:t>device</w:t>
      </w:r>
      <w:r w:rsidR="00E041D4">
        <w:rPr>
          <w:lang w:val="en-US" w:eastAsia="en-GB"/>
        </w:rPr>
        <w:t xml:space="preserve"> may suit this system type.</w:t>
      </w:r>
    </w:p>
    <w:p w14:paraId="609FA8F5" w14:textId="77777777" w:rsidR="003F5780" w:rsidRPr="00E21063" w:rsidRDefault="003F5780" w:rsidP="00652FB5">
      <w:pPr>
        <w:spacing w:after="120"/>
        <w:rPr>
          <w:b/>
          <w:bCs/>
          <w:u w:val="single"/>
          <w:lang w:val="en-US"/>
        </w:rPr>
      </w:pPr>
      <w:r w:rsidRPr="00E21063">
        <w:rPr>
          <w:b/>
          <w:bCs/>
          <w:u w:val="single"/>
          <w:lang w:val="en-US"/>
        </w:rPr>
        <w:t>Type B</w:t>
      </w:r>
    </w:p>
    <w:p w14:paraId="609FA8F6" w14:textId="05F00EBF" w:rsidR="00104FBF" w:rsidRPr="00104FBF" w:rsidRDefault="00325855" w:rsidP="00104FBF">
      <w:pPr>
        <w:numPr>
          <w:ilvl w:val="0"/>
          <w:numId w:val="27"/>
        </w:numPr>
        <w:spacing w:after="120"/>
        <w:rPr>
          <w:lang w:val="en-US" w:eastAsia="en-GB"/>
        </w:rPr>
      </w:pPr>
      <w:r>
        <w:rPr>
          <w:lang w:val="en-US" w:eastAsia="en-GB"/>
        </w:rPr>
        <w:t xml:space="preserve">Operation </w:t>
      </w:r>
      <w:r w:rsidRPr="00325855">
        <w:rPr>
          <w:lang w:val="en-US" w:eastAsia="en-GB"/>
        </w:rPr>
        <w:t>requiring new types of topologies</w:t>
      </w:r>
      <w:r w:rsidR="00187114">
        <w:rPr>
          <w:lang w:val="en-US" w:eastAsia="en-GB"/>
        </w:rPr>
        <w:t xml:space="preserve">. </w:t>
      </w:r>
      <w:r w:rsidRPr="00104FBF">
        <w:rPr>
          <w:lang w:val="en-US" w:eastAsia="en-GB"/>
        </w:rPr>
        <w:t xml:space="preserve">This means that </w:t>
      </w:r>
      <w:r w:rsidR="00960DC2">
        <w:rPr>
          <w:lang w:val="en-US"/>
        </w:rPr>
        <w:t>Ambient</w:t>
      </w:r>
      <w:r w:rsidRPr="00104FBF">
        <w:rPr>
          <w:lang w:val="en-US" w:eastAsia="en-GB"/>
        </w:rPr>
        <w:t>-IoT devices are generally unreachable</w:t>
      </w:r>
      <w:r w:rsidR="00104FBF">
        <w:rPr>
          <w:lang w:val="en-US" w:eastAsia="en-GB"/>
        </w:rPr>
        <w:t xml:space="preserve"> (out of coverage)</w:t>
      </w:r>
      <w:r w:rsidRPr="00104FBF">
        <w:rPr>
          <w:lang w:val="en-US" w:eastAsia="en-GB"/>
        </w:rPr>
        <w:t xml:space="preserve"> unless they get very close to a gNB, or UE, or relay. </w:t>
      </w:r>
    </w:p>
    <w:p w14:paraId="609FA8F7" w14:textId="77777777" w:rsidR="001833C2" w:rsidRDefault="00104FBF" w:rsidP="001833C2">
      <w:pPr>
        <w:numPr>
          <w:ilvl w:val="0"/>
          <w:numId w:val="27"/>
        </w:numPr>
        <w:spacing w:after="120"/>
        <w:rPr>
          <w:lang w:val="en-US" w:eastAsia="en-GB"/>
        </w:rPr>
      </w:pPr>
      <w:r>
        <w:rPr>
          <w:lang w:val="en-US" w:eastAsia="en-GB"/>
        </w:rPr>
        <w:t xml:space="preserve">Since </w:t>
      </w:r>
      <w:r w:rsidR="00325855">
        <w:rPr>
          <w:lang w:val="en-US" w:eastAsia="en-GB"/>
        </w:rPr>
        <w:t xml:space="preserve">device </w:t>
      </w:r>
      <w:r>
        <w:rPr>
          <w:lang w:val="en-US" w:eastAsia="en-GB"/>
        </w:rPr>
        <w:t>is</w:t>
      </w:r>
      <w:r w:rsidR="00325855">
        <w:rPr>
          <w:lang w:val="en-US" w:eastAsia="en-GB"/>
        </w:rPr>
        <w:t xml:space="preserve"> out of coverage</w:t>
      </w:r>
      <w:r>
        <w:rPr>
          <w:lang w:val="en-US" w:eastAsia="en-GB"/>
        </w:rPr>
        <w:t xml:space="preserve"> most of time</w:t>
      </w:r>
      <w:r w:rsidR="00325855">
        <w:rPr>
          <w:lang w:val="en-US" w:eastAsia="en-GB"/>
        </w:rPr>
        <w:t xml:space="preserve">, many network services and functionalities </w:t>
      </w:r>
      <w:r w:rsidR="00187114">
        <w:rPr>
          <w:lang w:val="en-US" w:eastAsia="en-GB"/>
        </w:rPr>
        <w:t xml:space="preserve">that are </w:t>
      </w:r>
      <w:r w:rsidR="00325855">
        <w:rPr>
          <w:lang w:val="en-US" w:eastAsia="en-GB"/>
        </w:rPr>
        <w:t>applicable to always</w:t>
      </w:r>
      <w:r w:rsidR="00187114">
        <w:rPr>
          <w:lang w:val="en-US" w:eastAsia="en-GB"/>
        </w:rPr>
        <w:t>-</w:t>
      </w:r>
      <w:r w:rsidR="00325855">
        <w:rPr>
          <w:lang w:val="en-US" w:eastAsia="en-GB"/>
        </w:rPr>
        <w:t xml:space="preserve">on </w:t>
      </w:r>
      <w:r w:rsidR="00187114">
        <w:rPr>
          <w:lang w:val="en-US" w:eastAsia="en-GB"/>
        </w:rPr>
        <w:t>like behavior are not useful in the Type B case</w:t>
      </w:r>
      <w:r>
        <w:rPr>
          <w:lang w:val="en-US" w:eastAsia="en-GB"/>
        </w:rPr>
        <w:t>, therefore, these features better not be supported.</w:t>
      </w:r>
    </w:p>
    <w:p w14:paraId="609FA8F8" w14:textId="77777777" w:rsidR="00E67EC5" w:rsidRDefault="00E67EC5" w:rsidP="001833C2">
      <w:pPr>
        <w:numPr>
          <w:ilvl w:val="0"/>
          <w:numId w:val="27"/>
        </w:numPr>
        <w:spacing w:after="120"/>
        <w:rPr>
          <w:lang w:val="en-US" w:eastAsia="en-GB"/>
        </w:rPr>
      </w:pPr>
      <w:r>
        <w:rPr>
          <w:lang w:val="en-US" w:eastAsia="en-GB"/>
        </w:rPr>
        <w:t>UE, as a reader, could have subscription, but device (tag) may not require subscription.</w:t>
      </w:r>
    </w:p>
    <w:p w14:paraId="609FA8F9" w14:textId="77777777" w:rsidR="00E67EC5" w:rsidRDefault="00E67EC5" w:rsidP="001833C2">
      <w:pPr>
        <w:numPr>
          <w:ilvl w:val="0"/>
          <w:numId w:val="27"/>
        </w:numPr>
        <w:spacing w:after="120"/>
        <w:rPr>
          <w:lang w:val="en-US" w:eastAsia="en-GB"/>
        </w:rPr>
      </w:pPr>
      <w:r>
        <w:rPr>
          <w:lang w:val="en-US" w:eastAsia="en-GB"/>
        </w:rPr>
        <w:lastRenderedPageBreak/>
        <w:t xml:space="preserve">Security/charging/mobility/etc could be supported by </w:t>
      </w:r>
      <w:r w:rsidR="001D6FBB">
        <w:rPr>
          <w:lang w:val="en-US" w:eastAsia="en-GB"/>
        </w:rPr>
        <w:t>over-the-top</w:t>
      </w:r>
      <w:r>
        <w:rPr>
          <w:lang w:val="en-US" w:eastAsia="en-GB"/>
        </w:rPr>
        <w:t xml:space="preserve"> solutions in application layer.</w:t>
      </w:r>
    </w:p>
    <w:p w14:paraId="609FA8FA" w14:textId="77777777" w:rsidR="009823E6" w:rsidRPr="008E4B88" w:rsidRDefault="008E4B88" w:rsidP="008E4B88">
      <w:pPr>
        <w:numPr>
          <w:ilvl w:val="0"/>
          <w:numId w:val="27"/>
        </w:numPr>
        <w:spacing w:after="120"/>
        <w:rPr>
          <w:lang w:val="en-US" w:eastAsia="en-GB"/>
        </w:rPr>
      </w:pPr>
      <w:r>
        <w:rPr>
          <w:lang w:val="en-US" w:eastAsia="en-GB"/>
        </w:rPr>
        <w:t xml:space="preserve">Accordingly, </w:t>
      </w:r>
      <w:r w:rsidR="009B0A67">
        <w:rPr>
          <w:lang w:val="en-US" w:eastAsia="en-GB"/>
        </w:rPr>
        <w:t>passive</w:t>
      </w:r>
      <w:r w:rsidR="008B400F">
        <w:rPr>
          <w:lang w:val="en-US" w:eastAsia="en-GB"/>
        </w:rPr>
        <w:t xml:space="preserve"> or semi-passi</w:t>
      </w:r>
      <w:r w:rsidR="001C0348">
        <w:rPr>
          <w:lang w:val="en-US" w:eastAsia="en-GB"/>
        </w:rPr>
        <w:t>ve</w:t>
      </w:r>
      <w:r w:rsidR="009B0A67">
        <w:rPr>
          <w:lang w:val="en-US" w:eastAsia="en-GB"/>
        </w:rPr>
        <w:t xml:space="preserve"> </w:t>
      </w:r>
      <w:r w:rsidR="00653574">
        <w:rPr>
          <w:lang w:val="en-US" w:eastAsia="en-GB"/>
        </w:rPr>
        <w:t xml:space="preserve">type </w:t>
      </w:r>
      <w:r>
        <w:rPr>
          <w:lang w:val="en-US" w:eastAsia="en-GB"/>
        </w:rPr>
        <w:t>device</w:t>
      </w:r>
      <w:r w:rsidR="009B0A67">
        <w:rPr>
          <w:lang w:val="en-US" w:eastAsia="en-GB"/>
        </w:rPr>
        <w:t xml:space="preserve"> </w:t>
      </w:r>
      <w:r w:rsidR="007C0383">
        <w:rPr>
          <w:lang w:val="en-US" w:eastAsia="en-GB"/>
        </w:rPr>
        <w:t>suit</w:t>
      </w:r>
      <w:r w:rsidR="009B0A67">
        <w:rPr>
          <w:lang w:val="en-US" w:eastAsia="en-GB"/>
        </w:rPr>
        <w:t xml:space="preserve"> this </w:t>
      </w:r>
      <w:r w:rsidR="007C0383">
        <w:rPr>
          <w:lang w:val="en-US" w:eastAsia="en-GB"/>
        </w:rPr>
        <w:t>system type.</w:t>
      </w:r>
    </w:p>
    <w:p w14:paraId="609FA8FC" w14:textId="5DBBD2F8" w:rsidR="00CE3BC1" w:rsidRDefault="001B3DB4" w:rsidP="00D43FF2">
      <w:pPr>
        <w:pStyle w:val="Heading1"/>
      </w:pPr>
      <w:r w:rsidRPr="001C6E6B">
        <w:t>Conclusion</w:t>
      </w:r>
      <w:r>
        <w:t xml:space="preserve"> </w:t>
      </w:r>
    </w:p>
    <w:p w14:paraId="609FA8FD" w14:textId="20AF7625" w:rsidR="00CE3BC1" w:rsidRDefault="00CE3BC1" w:rsidP="00CE3BC1">
      <w:pPr>
        <w:jc w:val="both"/>
        <w:rPr>
          <w:lang w:eastAsia="x-none"/>
        </w:rPr>
      </w:pPr>
      <w:r>
        <w:rPr>
          <w:lang w:eastAsia="x-none"/>
        </w:rPr>
        <w:t>It is important to define well the scope of the potential</w:t>
      </w:r>
      <w:r w:rsidR="00131027">
        <w:rPr>
          <w:lang w:eastAsia="x-none"/>
        </w:rPr>
        <w:t xml:space="preserve"> future Ambient IoT </w:t>
      </w:r>
      <w:r w:rsidR="00AA0DB6">
        <w:rPr>
          <w:lang w:eastAsia="x-none"/>
        </w:rPr>
        <w:t>categor</w:t>
      </w:r>
      <w:r w:rsidR="001336A8">
        <w:rPr>
          <w:lang w:eastAsia="x-none"/>
        </w:rPr>
        <w:t>ies</w:t>
      </w:r>
      <w:r>
        <w:rPr>
          <w:lang w:eastAsia="x-none"/>
        </w:rPr>
        <w:t xml:space="preserve"> in order to better understand what actually might be involved in a</w:t>
      </w:r>
      <w:r w:rsidR="00EB5692">
        <w:rPr>
          <w:lang w:eastAsia="x-none"/>
        </w:rPr>
        <w:t>ny further</w:t>
      </w:r>
      <w:r>
        <w:rPr>
          <w:lang w:eastAsia="x-none"/>
        </w:rPr>
        <w:t xml:space="preserve"> study.</w:t>
      </w:r>
    </w:p>
    <w:p w14:paraId="609FA8FE" w14:textId="77777777" w:rsidR="00CE3BC1" w:rsidRDefault="00CE3BC1" w:rsidP="00CE3BC1">
      <w:pPr>
        <w:jc w:val="both"/>
        <w:rPr>
          <w:lang w:eastAsia="x-none"/>
        </w:rPr>
      </w:pPr>
    </w:p>
    <w:p w14:paraId="0EDE9525" w14:textId="0BBD9B5A" w:rsidR="00D8750E" w:rsidRDefault="00CE3BC1" w:rsidP="00CE3BC1">
      <w:pPr>
        <w:jc w:val="both"/>
        <w:rPr>
          <w:lang w:eastAsia="x-none"/>
        </w:rPr>
      </w:pPr>
      <w:r>
        <w:rPr>
          <w:lang w:eastAsia="x-none"/>
        </w:rPr>
        <w:t>We propose to discuss categorization and agree on scope of interest to 3GPP.</w:t>
      </w:r>
    </w:p>
    <w:p w14:paraId="532CCABB" w14:textId="30872D92" w:rsidR="00D8750E" w:rsidRPr="008F0316" w:rsidRDefault="008F0316" w:rsidP="008F0316">
      <w:pPr>
        <w:pStyle w:val="Heading1"/>
      </w:pPr>
      <w:r>
        <w:t>References</w:t>
      </w:r>
    </w:p>
    <w:p w14:paraId="726C07C7" w14:textId="193B0C09" w:rsidR="00322203" w:rsidRPr="00A34E45" w:rsidRDefault="008F0316" w:rsidP="00CE3BC1">
      <w:pPr>
        <w:jc w:val="both"/>
        <w:rPr>
          <w:rStyle w:val="cf01"/>
          <w:rFonts w:ascii="Times New Roman" w:hAnsi="Times New Roman" w:cs="Times New Roman"/>
        </w:rPr>
      </w:pPr>
      <w:r w:rsidRPr="00A34E45">
        <w:rPr>
          <w:rStyle w:val="cf01"/>
          <w:rFonts w:ascii="Times New Roman" w:hAnsi="Times New Roman" w:cs="Times New Roman"/>
        </w:rPr>
        <w:t xml:space="preserve">[1] </w:t>
      </w:r>
      <w:r w:rsidR="008A4098" w:rsidRPr="00A34E45">
        <w:rPr>
          <w:rStyle w:val="cf01"/>
          <w:rFonts w:ascii="Times New Roman" w:hAnsi="Times New Roman" w:cs="Times New Roman"/>
        </w:rPr>
        <w:t xml:space="preserve">RP-222685 </w:t>
      </w:r>
      <w:r w:rsidR="0003624B" w:rsidRPr="00A34E45">
        <w:rPr>
          <w:rStyle w:val="cf01"/>
          <w:rFonts w:ascii="Times New Roman" w:hAnsi="Times New Roman" w:cs="Times New Roman"/>
        </w:rPr>
        <w:t xml:space="preserve">New SID </w:t>
      </w:r>
      <w:r w:rsidR="00BE280D" w:rsidRPr="00A34E45">
        <w:rPr>
          <w:rStyle w:val="cf01"/>
          <w:rFonts w:ascii="Times New Roman" w:hAnsi="Times New Roman" w:cs="Times New Roman"/>
        </w:rPr>
        <w:t>Study on Ambient IoT</w:t>
      </w:r>
    </w:p>
    <w:p w14:paraId="70D367BA" w14:textId="16E2B194" w:rsidR="003855CD" w:rsidRPr="00A34E45" w:rsidRDefault="008A4098" w:rsidP="00CE3BC1">
      <w:pPr>
        <w:jc w:val="both"/>
        <w:rPr>
          <w:lang w:val="en-US" w:eastAsia="x-none"/>
        </w:rPr>
      </w:pPr>
      <w:r w:rsidRPr="00A34E45">
        <w:rPr>
          <w:rStyle w:val="cf01"/>
          <w:rFonts w:ascii="Times New Roman" w:hAnsi="Times New Roman" w:cs="Times New Roman"/>
        </w:rPr>
        <w:t xml:space="preserve">[2] </w:t>
      </w:r>
      <w:r w:rsidR="008F0316" w:rsidRPr="00A34E45">
        <w:rPr>
          <w:rStyle w:val="cf11"/>
          <w:rFonts w:ascii="Times New Roman" w:hAnsi="Times New Roman" w:cs="Times New Roman"/>
        </w:rPr>
        <w:t>S1-223508</w:t>
      </w:r>
      <w:r w:rsidR="008F0316" w:rsidRPr="00A34E45">
        <w:rPr>
          <w:rStyle w:val="cf11"/>
          <w:rFonts w:ascii="Times New Roman" w:hAnsi="Times New Roman" w:cs="Times New Roman"/>
        </w:rPr>
        <w:t xml:space="preserve"> </w:t>
      </w:r>
      <w:r w:rsidR="008F0316" w:rsidRPr="00A34E45">
        <w:rPr>
          <w:rStyle w:val="cf01"/>
          <w:rFonts w:ascii="Times New Roman" w:hAnsi="Times New Roman" w:cs="Times New Roman"/>
        </w:rPr>
        <w:t>TR 22.840v0.3.0 : Study on Ambient power-enabled Internet of Things</w:t>
      </w:r>
    </w:p>
    <w:sectPr w:rsidR="003855CD" w:rsidRPr="00A34E45"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71B1C" w14:textId="77777777" w:rsidR="009B7D2A" w:rsidRDefault="009B7D2A">
      <w:r>
        <w:separator/>
      </w:r>
    </w:p>
  </w:endnote>
  <w:endnote w:type="continuationSeparator" w:id="0">
    <w:p w14:paraId="5805E654" w14:textId="77777777" w:rsidR="009B7D2A" w:rsidRDefault="009B7D2A">
      <w:r>
        <w:continuationSeparator/>
      </w:r>
    </w:p>
  </w:endnote>
  <w:endnote w:type="continuationNotice" w:id="1">
    <w:p w14:paraId="4B595B60" w14:textId="77777777" w:rsidR="009B7D2A" w:rsidRDefault="009B7D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318DB" w14:textId="77777777" w:rsidR="009B7D2A" w:rsidRDefault="009B7D2A">
      <w:r>
        <w:separator/>
      </w:r>
    </w:p>
  </w:footnote>
  <w:footnote w:type="continuationSeparator" w:id="0">
    <w:p w14:paraId="1099036F" w14:textId="77777777" w:rsidR="009B7D2A" w:rsidRDefault="009B7D2A">
      <w:r>
        <w:continuationSeparator/>
      </w:r>
    </w:p>
  </w:footnote>
  <w:footnote w:type="continuationNotice" w:id="1">
    <w:p w14:paraId="0C36215D" w14:textId="77777777" w:rsidR="009B7D2A" w:rsidRDefault="009B7D2A"/>
  </w:footnote>
  <w:footnote w:id="2">
    <w:p w14:paraId="77EE9161" w14:textId="7285BE0A" w:rsidR="00362E52" w:rsidRPr="00362E52" w:rsidRDefault="00362E52">
      <w:pPr>
        <w:pStyle w:val="FootnoteText"/>
        <w:rPr>
          <w:rFonts w:eastAsia="Malgun Gothic" w:hint="eastAsia"/>
          <w:lang w:eastAsia="ko-KR"/>
        </w:rPr>
      </w:pPr>
      <w:r>
        <w:rPr>
          <w:rStyle w:val="FootnoteReference"/>
        </w:rPr>
        <w:footnoteRef/>
      </w:r>
      <w:r>
        <w:t xml:space="preserve"> </w:t>
      </w:r>
      <w:r>
        <w:rPr>
          <w:rFonts w:eastAsia="Malgun Gothic" w:hint="eastAsia"/>
          <w:lang w:eastAsia="ko-KR"/>
        </w:rPr>
        <w:t>T</w:t>
      </w:r>
      <w:r>
        <w:rPr>
          <w:rFonts w:eastAsia="Malgun Gothic"/>
          <w:lang w:eastAsia="ko-KR"/>
        </w:rPr>
        <w:t xml:space="preserve">he communication signal </w:t>
      </w:r>
      <w:r w:rsidR="00D012BE">
        <w:rPr>
          <w:rFonts w:eastAsia="Malgun Gothic"/>
          <w:lang w:eastAsia="ko-KR"/>
        </w:rPr>
        <w:t>refers</w:t>
      </w:r>
      <w:r w:rsidR="00574151">
        <w:rPr>
          <w:rFonts w:eastAsia="Malgun Gothic"/>
          <w:lang w:eastAsia="ko-KR"/>
        </w:rPr>
        <w:t xml:space="preserve"> to</w:t>
      </w:r>
      <w:r w:rsidR="00570EB7">
        <w:rPr>
          <w:rFonts w:eastAsia="Malgun Gothic"/>
          <w:lang w:eastAsia="ko-KR"/>
        </w:rPr>
        <w:t xml:space="preserve"> the</w:t>
      </w:r>
      <w:r>
        <w:rPr>
          <w:rFonts w:eastAsia="Malgun Gothic"/>
          <w:lang w:eastAsia="ko-KR"/>
        </w:rPr>
        <w:t xml:space="preserve"> </w:t>
      </w:r>
      <w:r w:rsidRPr="007D65BE">
        <w:rPr>
          <w:rFonts w:eastAsia="Malgun Gothic"/>
          <w:i/>
          <w:iCs/>
          <w:lang w:eastAsia="ko-KR"/>
        </w:rPr>
        <w:t>physical layer signal</w:t>
      </w:r>
      <w:r>
        <w:rPr>
          <w:rFonts w:eastAsia="Malgun Gothic"/>
          <w:lang w:eastAsia="ko-KR"/>
        </w:rPr>
        <w:t xml:space="preserve"> </w:t>
      </w:r>
      <w:r w:rsidR="0074794D">
        <w:rPr>
          <w:rFonts w:eastAsia="Malgun Gothic"/>
          <w:lang w:eastAsia="ko-KR"/>
        </w:rPr>
        <w:t>for communication with Ambient IoT device.</w:t>
      </w:r>
    </w:p>
  </w:footnote>
  <w:footnote w:id="3">
    <w:p w14:paraId="609FA907" w14:textId="77777777" w:rsidR="00373CFA" w:rsidRPr="00373CFA" w:rsidRDefault="00373CFA">
      <w:pPr>
        <w:pStyle w:val="FootnoteText"/>
        <w:rPr>
          <w:lang w:val="en-US"/>
        </w:rPr>
      </w:pPr>
      <w:r>
        <w:rPr>
          <w:rStyle w:val="FootnoteReference"/>
        </w:rPr>
        <w:footnoteRef/>
      </w:r>
      <w:r>
        <w:t xml:space="preserve"> </w:t>
      </w:r>
      <w:r>
        <w:rPr>
          <w:lang w:val="en-US"/>
        </w:rPr>
        <w:t>Subject to future SA discussion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3B2402"/>
    <w:multiLevelType w:val="hybridMultilevel"/>
    <w:tmpl w:val="8F9487DA"/>
    <w:lvl w:ilvl="0" w:tplc="5DF29902">
      <w:start w:val="3"/>
      <w:numFmt w:val="bullet"/>
      <w:lvlText w:val="-"/>
      <w:lvlJc w:val="left"/>
      <w:pPr>
        <w:ind w:left="720" w:hanging="360"/>
      </w:pPr>
      <w:rPr>
        <w:rFonts w:ascii="CG Times (WN)" w:eastAsia="SimSun" w:hAnsi="CG Times (WN)" w:cs="CG Times (W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61250B"/>
    <w:multiLevelType w:val="hybridMultilevel"/>
    <w:tmpl w:val="16704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5C2C40"/>
    <w:multiLevelType w:val="hybridMultilevel"/>
    <w:tmpl w:val="7A6630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3826590"/>
    <w:multiLevelType w:val="hybridMultilevel"/>
    <w:tmpl w:val="C78032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C57251"/>
    <w:multiLevelType w:val="hybridMultilevel"/>
    <w:tmpl w:val="EFC02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B41E6E"/>
    <w:multiLevelType w:val="hybridMultilevel"/>
    <w:tmpl w:val="DC3206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421DEB"/>
    <w:multiLevelType w:val="multilevel"/>
    <w:tmpl w:val="E848B89E"/>
    <w:lvl w:ilvl="0">
      <w:start w:val="1"/>
      <w:numFmt w:val="decimal"/>
      <w:pStyle w:val="Heading1"/>
      <w:lvlText w:val="%1."/>
      <w:lvlJc w:val="left"/>
      <w:pPr>
        <w:ind w:left="360" w:hanging="360"/>
      </w:pPr>
      <w:rPr>
        <w:rFonts w:hint="default"/>
        <w:b w:val="0"/>
        <w:bCs/>
        <w:sz w:val="36"/>
      </w:r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0792938"/>
    <w:multiLevelType w:val="hybridMultilevel"/>
    <w:tmpl w:val="21BC92F2"/>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20" w15:restartNumberingAfterBreak="0">
    <w:nsid w:val="419C302E"/>
    <w:multiLevelType w:val="hybridMultilevel"/>
    <w:tmpl w:val="43546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8F33814"/>
    <w:multiLevelType w:val="hybridMultilevel"/>
    <w:tmpl w:val="281A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72C37492"/>
    <w:multiLevelType w:val="hybridMultilevel"/>
    <w:tmpl w:val="13EE029C"/>
    <w:lvl w:ilvl="0" w:tplc="38D4A02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D86ACB"/>
    <w:multiLevelType w:val="hybridMultilevel"/>
    <w:tmpl w:val="66BC9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66821">
    <w:abstractNumId w:val="25"/>
  </w:num>
  <w:num w:numId="2" w16cid:durableId="1444497945">
    <w:abstractNumId w:val="22"/>
  </w:num>
  <w:num w:numId="3" w16cid:durableId="1715108297">
    <w:abstractNumId w:val="21"/>
  </w:num>
  <w:num w:numId="4" w16cid:durableId="1425301316">
    <w:abstractNumId w:val="14"/>
  </w:num>
  <w:num w:numId="5" w16cid:durableId="232281132">
    <w:abstractNumId w:val="9"/>
  </w:num>
  <w:num w:numId="6" w16cid:durableId="1678456606">
    <w:abstractNumId w:val="7"/>
  </w:num>
  <w:num w:numId="7" w16cid:durableId="697007364">
    <w:abstractNumId w:val="6"/>
  </w:num>
  <w:num w:numId="8" w16cid:durableId="1440832184">
    <w:abstractNumId w:val="5"/>
  </w:num>
  <w:num w:numId="9" w16cid:durableId="215550002">
    <w:abstractNumId w:val="4"/>
  </w:num>
  <w:num w:numId="10" w16cid:durableId="618755823">
    <w:abstractNumId w:val="8"/>
  </w:num>
  <w:num w:numId="11" w16cid:durableId="330253657">
    <w:abstractNumId w:val="3"/>
  </w:num>
  <w:num w:numId="12" w16cid:durableId="438644034">
    <w:abstractNumId w:val="2"/>
  </w:num>
  <w:num w:numId="13" w16cid:durableId="20589991">
    <w:abstractNumId w:val="1"/>
  </w:num>
  <w:num w:numId="14" w16cid:durableId="369187696">
    <w:abstractNumId w:val="0"/>
  </w:num>
  <w:num w:numId="15" w16cid:durableId="707216447">
    <w:abstractNumId w:val="24"/>
  </w:num>
  <w:num w:numId="16" w16cid:durableId="1654722549">
    <w:abstractNumId w:val="12"/>
  </w:num>
  <w:num w:numId="17" w16cid:durableId="1750686597">
    <w:abstractNumId w:val="18"/>
  </w:num>
  <w:num w:numId="18" w16cid:durableId="1026104598">
    <w:abstractNumId w:val="26"/>
  </w:num>
  <w:num w:numId="19" w16cid:durableId="451171244">
    <w:abstractNumId w:val="10"/>
  </w:num>
  <w:num w:numId="20" w16cid:durableId="574239876">
    <w:abstractNumId w:val="13"/>
  </w:num>
  <w:num w:numId="21" w16cid:durableId="1573468554">
    <w:abstractNumId w:val="20"/>
  </w:num>
  <w:num w:numId="22" w16cid:durableId="875312373">
    <w:abstractNumId w:val="15"/>
  </w:num>
  <w:num w:numId="23" w16cid:durableId="1734036342">
    <w:abstractNumId w:val="16"/>
  </w:num>
  <w:num w:numId="24" w16cid:durableId="812718348">
    <w:abstractNumId w:val="11"/>
  </w:num>
  <w:num w:numId="25" w16cid:durableId="647630939">
    <w:abstractNumId w:val="18"/>
  </w:num>
  <w:num w:numId="26" w16cid:durableId="569074956">
    <w:abstractNumId w:val="27"/>
  </w:num>
  <w:num w:numId="27" w16cid:durableId="1128743894">
    <w:abstractNumId w:val="23"/>
  </w:num>
  <w:num w:numId="28" w16cid:durableId="849372669">
    <w:abstractNumId w:val="19"/>
  </w:num>
  <w:num w:numId="29" w16cid:durableId="163322300">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46C"/>
    <w:rsid w:val="000010D1"/>
    <w:rsid w:val="000024E9"/>
    <w:rsid w:val="0000385D"/>
    <w:rsid w:val="00005278"/>
    <w:rsid w:val="00005D1B"/>
    <w:rsid w:val="000060B0"/>
    <w:rsid w:val="00006517"/>
    <w:rsid w:val="0000667F"/>
    <w:rsid w:val="00006D26"/>
    <w:rsid w:val="00007BB3"/>
    <w:rsid w:val="00010545"/>
    <w:rsid w:val="00011E59"/>
    <w:rsid w:val="000151C4"/>
    <w:rsid w:val="00017364"/>
    <w:rsid w:val="000209FE"/>
    <w:rsid w:val="00021C22"/>
    <w:rsid w:val="00022C70"/>
    <w:rsid w:val="00024399"/>
    <w:rsid w:val="000252E8"/>
    <w:rsid w:val="00026B51"/>
    <w:rsid w:val="00031383"/>
    <w:rsid w:val="00031442"/>
    <w:rsid w:val="00031D80"/>
    <w:rsid w:val="0003291B"/>
    <w:rsid w:val="0003296E"/>
    <w:rsid w:val="00033C33"/>
    <w:rsid w:val="00034072"/>
    <w:rsid w:val="0003465B"/>
    <w:rsid w:val="0003624B"/>
    <w:rsid w:val="00036C9D"/>
    <w:rsid w:val="00036E5F"/>
    <w:rsid w:val="000427D0"/>
    <w:rsid w:val="00042D38"/>
    <w:rsid w:val="00043989"/>
    <w:rsid w:val="00043F7B"/>
    <w:rsid w:val="00047DF0"/>
    <w:rsid w:val="00050DB6"/>
    <w:rsid w:val="00050F4E"/>
    <w:rsid w:val="00051102"/>
    <w:rsid w:val="000511A9"/>
    <w:rsid w:val="00051665"/>
    <w:rsid w:val="00053149"/>
    <w:rsid w:val="00053453"/>
    <w:rsid w:val="000534DD"/>
    <w:rsid w:val="000535F0"/>
    <w:rsid w:val="000549A4"/>
    <w:rsid w:val="00054A43"/>
    <w:rsid w:val="00054D43"/>
    <w:rsid w:val="000560FC"/>
    <w:rsid w:val="000562AC"/>
    <w:rsid w:val="00056CFC"/>
    <w:rsid w:val="00060983"/>
    <w:rsid w:val="000611CD"/>
    <w:rsid w:val="000613AB"/>
    <w:rsid w:val="00062568"/>
    <w:rsid w:val="0006428E"/>
    <w:rsid w:val="00064B8E"/>
    <w:rsid w:val="00065537"/>
    <w:rsid w:val="00066AAD"/>
    <w:rsid w:val="000721A8"/>
    <w:rsid w:val="00072392"/>
    <w:rsid w:val="00073156"/>
    <w:rsid w:val="00076288"/>
    <w:rsid w:val="00083BAF"/>
    <w:rsid w:val="0008425D"/>
    <w:rsid w:val="00085008"/>
    <w:rsid w:val="00086ACD"/>
    <w:rsid w:val="000921E7"/>
    <w:rsid w:val="00092AD7"/>
    <w:rsid w:val="00092ADC"/>
    <w:rsid w:val="00095BD5"/>
    <w:rsid w:val="00097403"/>
    <w:rsid w:val="000A07C8"/>
    <w:rsid w:val="000A0BB4"/>
    <w:rsid w:val="000A1550"/>
    <w:rsid w:val="000A2218"/>
    <w:rsid w:val="000A3435"/>
    <w:rsid w:val="000A468F"/>
    <w:rsid w:val="000A4A81"/>
    <w:rsid w:val="000A4ED3"/>
    <w:rsid w:val="000A54E6"/>
    <w:rsid w:val="000A6607"/>
    <w:rsid w:val="000A700A"/>
    <w:rsid w:val="000A7FBF"/>
    <w:rsid w:val="000B08DF"/>
    <w:rsid w:val="000B725D"/>
    <w:rsid w:val="000C223D"/>
    <w:rsid w:val="000C35A2"/>
    <w:rsid w:val="000C35D9"/>
    <w:rsid w:val="000C4018"/>
    <w:rsid w:val="000C44CA"/>
    <w:rsid w:val="000C58CA"/>
    <w:rsid w:val="000C6CA1"/>
    <w:rsid w:val="000C7367"/>
    <w:rsid w:val="000D01E7"/>
    <w:rsid w:val="000D10C2"/>
    <w:rsid w:val="000D1BBE"/>
    <w:rsid w:val="000D1CFA"/>
    <w:rsid w:val="000D2EB7"/>
    <w:rsid w:val="000D6245"/>
    <w:rsid w:val="000D6CB0"/>
    <w:rsid w:val="000E0B25"/>
    <w:rsid w:val="000E18D2"/>
    <w:rsid w:val="000E4215"/>
    <w:rsid w:val="000E5102"/>
    <w:rsid w:val="000E7FEC"/>
    <w:rsid w:val="000F08AB"/>
    <w:rsid w:val="000F2056"/>
    <w:rsid w:val="000F20DD"/>
    <w:rsid w:val="000F2149"/>
    <w:rsid w:val="000F2172"/>
    <w:rsid w:val="000F404D"/>
    <w:rsid w:val="000F41A9"/>
    <w:rsid w:val="000F4E43"/>
    <w:rsid w:val="001021B0"/>
    <w:rsid w:val="001022A9"/>
    <w:rsid w:val="00103004"/>
    <w:rsid w:val="001030C2"/>
    <w:rsid w:val="00104F5F"/>
    <w:rsid w:val="00104FBF"/>
    <w:rsid w:val="001069EE"/>
    <w:rsid w:val="001140C8"/>
    <w:rsid w:val="00116E0D"/>
    <w:rsid w:val="00121BEE"/>
    <w:rsid w:val="001229E0"/>
    <w:rsid w:val="00122D09"/>
    <w:rsid w:val="001237E6"/>
    <w:rsid w:val="00124717"/>
    <w:rsid w:val="001247A1"/>
    <w:rsid w:val="0012552A"/>
    <w:rsid w:val="001269B9"/>
    <w:rsid w:val="00127D76"/>
    <w:rsid w:val="00130917"/>
    <w:rsid w:val="00130AB2"/>
    <w:rsid w:val="00131027"/>
    <w:rsid w:val="00133547"/>
    <w:rsid w:val="001336A8"/>
    <w:rsid w:val="001403B4"/>
    <w:rsid w:val="00140570"/>
    <w:rsid w:val="001413FD"/>
    <w:rsid w:val="00141E60"/>
    <w:rsid w:val="00142757"/>
    <w:rsid w:val="00146476"/>
    <w:rsid w:val="001510B7"/>
    <w:rsid w:val="00154C1E"/>
    <w:rsid w:val="001613DB"/>
    <w:rsid w:val="00162597"/>
    <w:rsid w:val="0016420F"/>
    <w:rsid w:val="00165880"/>
    <w:rsid w:val="00165A13"/>
    <w:rsid w:val="00166C05"/>
    <w:rsid w:val="0017060E"/>
    <w:rsid w:val="00175A43"/>
    <w:rsid w:val="001766EA"/>
    <w:rsid w:val="00177DAE"/>
    <w:rsid w:val="001801DF"/>
    <w:rsid w:val="00180CAB"/>
    <w:rsid w:val="00181172"/>
    <w:rsid w:val="001833C2"/>
    <w:rsid w:val="00183B65"/>
    <w:rsid w:val="0018527E"/>
    <w:rsid w:val="00185288"/>
    <w:rsid w:val="00185D30"/>
    <w:rsid w:val="00187114"/>
    <w:rsid w:val="0018714C"/>
    <w:rsid w:val="00187714"/>
    <w:rsid w:val="00187C08"/>
    <w:rsid w:val="001901A6"/>
    <w:rsid w:val="0019059D"/>
    <w:rsid w:val="0019075D"/>
    <w:rsid w:val="00193CBF"/>
    <w:rsid w:val="00196960"/>
    <w:rsid w:val="001974A2"/>
    <w:rsid w:val="001A306C"/>
    <w:rsid w:val="001A387B"/>
    <w:rsid w:val="001A4BCC"/>
    <w:rsid w:val="001A74DD"/>
    <w:rsid w:val="001A7FA0"/>
    <w:rsid w:val="001B0E43"/>
    <w:rsid w:val="001B1072"/>
    <w:rsid w:val="001B3C7C"/>
    <w:rsid w:val="001B3DB4"/>
    <w:rsid w:val="001B5D05"/>
    <w:rsid w:val="001B5F0F"/>
    <w:rsid w:val="001B5FF6"/>
    <w:rsid w:val="001B6F75"/>
    <w:rsid w:val="001B7ACC"/>
    <w:rsid w:val="001B7AE7"/>
    <w:rsid w:val="001B7D46"/>
    <w:rsid w:val="001C0348"/>
    <w:rsid w:val="001C1B1A"/>
    <w:rsid w:val="001C1EB0"/>
    <w:rsid w:val="001C323C"/>
    <w:rsid w:val="001C605D"/>
    <w:rsid w:val="001C69D8"/>
    <w:rsid w:val="001C6E6B"/>
    <w:rsid w:val="001D0603"/>
    <w:rsid w:val="001D06D6"/>
    <w:rsid w:val="001D25DB"/>
    <w:rsid w:val="001D31CC"/>
    <w:rsid w:val="001D32AC"/>
    <w:rsid w:val="001D4F79"/>
    <w:rsid w:val="001D6FBB"/>
    <w:rsid w:val="001D71CA"/>
    <w:rsid w:val="001D755F"/>
    <w:rsid w:val="001E0816"/>
    <w:rsid w:val="001E0A67"/>
    <w:rsid w:val="001E277A"/>
    <w:rsid w:val="001E2844"/>
    <w:rsid w:val="001E2966"/>
    <w:rsid w:val="001E35A4"/>
    <w:rsid w:val="001E388F"/>
    <w:rsid w:val="001E3D72"/>
    <w:rsid w:val="001E6D94"/>
    <w:rsid w:val="001E6F25"/>
    <w:rsid w:val="001E751A"/>
    <w:rsid w:val="001F021C"/>
    <w:rsid w:val="001F14BA"/>
    <w:rsid w:val="001F4DB9"/>
    <w:rsid w:val="001F60ED"/>
    <w:rsid w:val="001F623F"/>
    <w:rsid w:val="002019EB"/>
    <w:rsid w:val="00202251"/>
    <w:rsid w:val="0020660E"/>
    <w:rsid w:val="00207EFF"/>
    <w:rsid w:val="002114C3"/>
    <w:rsid w:val="00212DCC"/>
    <w:rsid w:val="00215376"/>
    <w:rsid w:val="002159EE"/>
    <w:rsid w:val="002167F0"/>
    <w:rsid w:val="00216802"/>
    <w:rsid w:val="00220E51"/>
    <w:rsid w:val="0022103D"/>
    <w:rsid w:val="00221244"/>
    <w:rsid w:val="00223C21"/>
    <w:rsid w:val="00223C89"/>
    <w:rsid w:val="00223ED5"/>
    <w:rsid w:val="00225A3D"/>
    <w:rsid w:val="0022634F"/>
    <w:rsid w:val="00226F88"/>
    <w:rsid w:val="0023044C"/>
    <w:rsid w:val="00232000"/>
    <w:rsid w:val="0023385B"/>
    <w:rsid w:val="00235445"/>
    <w:rsid w:val="00236171"/>
    <w:rsid w:val="0023735F"/>
    <w:rsid w:val="002411A0"/>
    <w:rsid w:val="00242067"/>
    <w:rsid w:val="002428BA"/>
    <w:rsid w:val="0024309D"/>
    <w:rsid w:val="00243599"/>
    <w:rsid w:val="0024428A"/>
    <w:rsid w:val="002462CC"/>
    <w:rsid w:val="00247422"/>
    <w:rsid w:val="00247584"/>
    <w:rsid w:val="00251330"/>
    <w:rsid w:val="00252B97"/>
    <w:rsid w:val="00253BA4"/>
    <w:rsid w:val="00255DB9"/>
    <w:rsid w:val="00257CEE"/>
    <w:rsid w:val="00257D56"/>
    <w:rsid w:val="00261719"/>
    <w:rsid w:val="00261900"/>
    <w:rsid w:val="00264247"/>
    <w:rsid w:val="00264F62"/>
    <w:rsid w:val="002656B5"/>
    <w:rsid w:val="002667B4"/>
    <w:rsid w:val="002671A1"/>
    <w:rsid w:val="00270723"/>
    <w:rsid w:val="0027311B"/>
    <w:rsid w:val="00274592"/>
    <w:rsid w:val="00274F78"/>
    <w:rsid w:val="002751B5"/>
    <w:rsid w:val="00275229"/>
    <w:rsid w:val="00276629"/>
    <w:rsid w:val="002768B8"/>
    <w:rsid w:val="00276E89"/>
    <w:rsid w:val="002772C5"/>
    <w:rsid w:val="002800AE"/>
    <w:rsid w:val="002805A3"/>
    <w:rsid w:val="00284F91"/>
    <w:rsid w:val="00285237"/>
    <w:rsid w:val="0028694A"/>
    <w:rsid w:val="00287BAA"/>
    <w:rsid w:val="0029012B"/>
    <w:rsid w:val="00291A95"/>
    <w:rsid w:val="002952E2"/>
    <w:rsid w:val="0029602F"/>
    <w:rsid w:val="002965B7"/>
    <w:rsid w:val="002972AA"/>
    <w:rsid w:val="002A0578"/>
    <w:rsid w:val="002A1436"/>
    <w:rsid w:val="002A1526"/>
    <w:rsid w:val="002A1614"/>
    <w:rsid w:val="002A26AD"/>
    <w:rsid w:val="002A2A61"/>
    <w:rsid w:val="002A313D"/>
    <w:rsid w:val="002A3ED0"/>
    <w:rsid w:val="002A409F"/>
    <w:rsid w:val="002A4BBA"/>
    <w:rsid w:val="002A5D93"/>
    <w:rsid w:val="002A6FBC"/>
    <w:rsid w:val="002A761D"/>
    <w:rsid w:val="002B02AA"/>
    <w:rsid w:val="002B0B5F"/>
    <w:rsid w:val="002B19A8"/>
    <w:rsid w:val="002B4122"/>
    <w:rsid w:val="002B454E"/>
    <w:rsid w:val="002B4DF6"/>
    <w:rsid w:val="002B555A"/>
    <w:rsid w:val="002B5EA6"/>
    <w:rsid w:val="002B616A"/>
    <w:rsid w:val="002B6B36"/>
    <w:rsid w:val="002C09B8"/>
    <w:rsid w:val="002C21B3"/>
    <w:rsid w:val="002C3E26"/>
    <w:rsid w:val="002C5679"/>
    <w:rsid w:val="002C6F74"/>
    <w:rsid w:val="002C7A92"/>
    <w:rsid w:val="002D37DB"/>
    <w:rsid w:val="002D5EE8"/>
    <w:rsid w:val="002E01BD"/>
    <w:rsid w:val="002E07ED"/>
    <w:rsid w:val="002E44DF"/>
    <w:rsid w:val="002E4777"/>
    <w:rsid w:val="002E586D"/>
    <w:rsid w:val="002E747C"/>
    <w:rsid w:val="002E7791"/>
    <w:rsid w:val="002E79C2"/>
    <w:rsid w:val="002F18EA"/>
    <w:rsid w:val="002F3CAF"/>
    <w:rsid w:val="002F433A"/>
    <w:rsid w:val="002F4950"/>
    <w:rsid w:val="002F5D06"/>
    <w:rsid w:val="002F6672"/>
    <w:rsid w:val="002F66E5"/>
    <w:rsid w:val="003003DA"/>
    <w:rsid w:val="00300610"/>
    <w:rsid w:val="003007F7"/>
    <w:rsid w:val="00300A38"/>
    <w:rsid w:val="00302C4F"/>
    <w:rsid w:val="00303328"/>
    <w:rsid w:val="00303336"/>
    <w:rsid w:val="00307688"/>
    <w:rsid w:val="00307C66"/>
    <w:rsid w:val="003104B9"/>
    <w:rsid w:val="0031610C"/>
    <w:rsid w:val="0032047E"/>
    <w:rsid w:val="0032090F"/>
    <w:rsid w:val="00322203"/>
    <w:rsid w:val="003234E5"/>
    <w:rsid w:val="00324937"/>
    <w:rsid w:val="00325855"/>
    <w:rsid w:val="00330088"/>
    <w:rsid w:val="003306C1"/>
    <w:rsid w:val="00330D8F"/>
    <w:rsid w:val="00331665"/>
    <w:rsid w:val="00332F42"/>
    <w:rsid w:val="0033386C"/>
    <w:rsid w:val="00333C67"/>
    <w:rsid w:val="00335E74"/>
    <w:rsid w:val="00336140"/>
    <w:rsid w:val="00336D6C"/>
    <w:rsid w:val="00341D4C"/>
    <w:rsid w:val="00343723"/>
    <w:rsid w:val="003439C6"/>
    <w:rsid w:val="00343BBE"/>
    <w:rsid w:val="00344778"/>
    <w:rsid w:val="003470B0"/>
    <w:rsid w:val="00351F84"/>
    <w:rsid w:val="0035226D"/>
    <w:rsid w:val="003527E7"/>
    <w:rsid w:val="0035289D"/>
    <w:rsid w:val="003559DE"/>
    <w:rsid w:val="00355BC3"/>
    <w:rsid w:val="0035612D"/>
    <w:rsid w:val="003564CA"/>
    <w:rsid w:val="00362E52"/>
    <w:rsid w:val="003636A7"/>
    <w:rsid w:val="0036450A"/>
    <w:rsid w:val="003648A1"/>
    <w:rsid w:val="003676D6"/>
    <w:rsid w:val="00367B9F"/>
    <w:rsid w:val="00373B23"/>
    <w:rsid w:val="00373CFA"/>
    <w:rsid w:val="00374ECB"/>
    <w:rsid w:val="0037619C"/>
    <w:rsid w:val="00377C5D"/>
    <w:rsid w:val="00381387"/>
    <w:rsid w:val="003814B7"/>
    <w:rsid w:val="00383B95"/>
    <w:rsid w:val="00383F64"/>
    <w:rsid w:val="00384244"/>
    <w:rsid w:val="00385268"/>
    <w:rsid w:val="003855CD"/>
    <w:rsid w:val="0038569F"/>
    <w:rsid w:val="003856A3"/>
    <w:rsid w:val="00386A4B"/>
    <w:rsid w:val="003879DE"/>
    <w:rsid w:val="00387EBE"/>
    <w:rsid w:val="00390E2F"/>
    <w:rsid w:val="00395836"/>
    <w:rsid w:val="00397CAB"/>
    <w:rsid w:val="003A0C15"/>
    <w:rsid w:val="003A14B8"/>
    <w:rsid w:val="003A46A1"/>
    <w:rsid w:val="003A4C02"/>
    <w:rsid w:val="003A6232"/>
    <w:rsid w:val="003A6792"/>
    <w:rsid w:val="003A7501"/>
    <w:rsid w:val="003B11F4"/>
    <w:rsid w:val="003B16D1"/>
    <w:rsid w:val="003B1B80"/>
    <w:rsid w:val="003B1DE0"/>
    <w:rsid w:val="003C1DAA"/>
    <w:rsid w:val="003C2336"/>
    <w:rsid w:val="003C2455"/>
    <w:rsid w:val="003C280F"/>
    <w:rsid w:val="003C2BFA"/>
    <w:rsid w:val="003C30F0"/>
    <w:rsid w:val="003C368A"/>
    <w:rsid w:val="003C403A"/>
    <w:rsid w:val="003C464C"/>
    <w:rsid w:val="003C555D"/>
    <w:rsid w:val="003C6ED3"/>
    <w:rsid w:val="003C7C15"/>
    <w:rsid w:val="003D00CD"/>
    <w:rsid w:val="003D0A58"/>
    <w:rsid w:val="003D16E5"/>
    <w:rsid w:val="003D1A87"/>
    <w:rsid w:val="003D3F27"/>
    <w:rsid w:val="003D5852"/>
    <w:rsid w:val="003E015B"/>
    <w:rsid w:val="003E0431"/>
    <w:rsid w:val="003E06FE"/>
    <w:rsid w:val="003E2964"/>
    <w:rsid w:val="003E4FC1"/>
    <w:rsid w:val="003E533B"/>
    <w:rsid w:val="003E63B4"/>
    <w:rsid w:val="003F1620"/>
    <w:rsid w:val="003F1B8F"/>
    <w:rsid w:val="003F396C"/>
    <w:rsid w:val="003F4911"/>
    <w:rsid w:val="003F5780"/>
    <w:rsid w:val="003F5F24"/>
    <w:rsid w:val="003F61D1"/>
    <w:rsid w:val="003F7FE9"/>
    <w:rsid w:val="00403028"/>
    <w:rsid w:val="0040345B"/>
    <w:rsid w:val="00404DDF"/>
    <w:rsid w:val="004052A9"/>
    <w:rsid w:val="004062C4"/>
    <w:rsid w:val="00406631"/>
    <w:rsid w:val="00407B9F"/>
    <w:rsid w:val="00410A1A"/>
    <w:rsid w:val="0041162A"/>
    <w:rsid w:val="00412F28"/>
    <w:rsid w:val="00413EE1"/>
    <w:rsid w:val="00414003"/>
    <w:rsid w:val="00416573"/>
    <w:rsid w:val="004177E7"/>
    <w:rsid w:val="00423E0E"/>
    <w:rsid w:val="00424A26"/>
    <w:rsid w:val="00426522"/>
    <w:rsid w:val="00427D52"/>
    <w:rsid w:val="00427E03"/>
    <w:rsid w:val="00430537"/>
    <w:rsid w:val="00430812"/>
    <w:rsid w:val="0043172B"/>
    <w:rsid w:val="00431DB0"/>
    <w:rsid w:val="0043204C"/>
    <w:rsid w:val="0043373F"/>
    <w:rsid w:val="00433B6F"/>
    <w:rsid w:val="00434917"/>
    <w:rsid w:val="004350CF"/>
    <w:rsid w:val="00435CD9"/>
    <w:rsid w:val="00436DAD"/>
    <w:rsid w:val="00437503"/>
    <w:rsid w:val="00442B73"/>
    <w:rsid w:val="00443744"/>
    <w:rsid w:val="004516F5"/>
    <w:rsid w:val="00452838"/>
    <w:rsid w:val="0045420C"/>
    <w:rsid w:val="0046211E"/>
    <w:rsid w:val="00462305"/>
    <w:rsid w:val="00463675"/>
    <w:rsid w:val="00463861"/>
    <w:rsid w:val="00464876"/>
    <w:rsid w:val="00466789"/>
    <w:rsid w:val="004667D6"/>
    <w:rsid w:val="00470320"/>
    <w:rsid w:val="004708B6"/>
    <w:rsid w:val="0047093E"/>
    <w:rsid w:val="00471829"/>
    <w:rsid w:val="00472045"/>
    <w:rsid w:val="004727C2"/>
    <w:rsid w:val="00474114"/>
    <w:rsid w:val="004771B3"/>
    <w:rsid w:val="00477B8F"/>
    <w:rsid w:val="00480596"/>
    <w:rsid w:val="0048200D"/>
    <w:rsid w:val="00483D5C"/>
    <w:rsid w:val="00484236"/>
    <w:rsid w:val="00484EE1"/>
    <w:rsid w:val="004859A0"/>
    <w:rsid w:val="0048794D"/>
    <w:rsid w:val="00487CBB"/>
    <w:rsid w:val="0049293B"/>
    <w:rsid w:val="0049341F"/>
    <w:rsid w:val="00493698"/>
    <w:rsid w:val="00493DB4"/>
    <w:rsid w:val="00496277"/>
    <w:rsid w:val="004969E5"/>
    <w:rsid w:val="004A0DD5"/>
    <w:rsid w:val="004A31B6"/>
    <w:rsid w:val="004A3238"/>
    <w:rsid w:val="004A343F"/>
    <w:rsid w:val="004A4945"/>
    <w:rsid w:val="004A5744"/>
    <w:rsid w:val="004A771F"/>
    <w:rsid w:val="004A7A0E"/>
    <w:rsid w:val="004B008A"/>
    <w:rsid w:val="004B4980"/>
    <w:rsid w:val="004B6FBC"/>
    <w:rsid w:val="004B71BD"/>
    <w:rsid w:val="004C1422"/>
    <w:rsid w:val="004C237C"/>
    <w:rsid w:val="004C29F0"/>
    <w:rsid w:val="004C435C"/>
    <w:rsid w:val="004C7AA1"/>
    <w:rsid w:val="004D0632"/>
    <w:rsid w:val="004D14B2"/>
    <w:rsid w:val="004D1874"/>
    <w:rsid w:val="004D2013"/>
    <w:rsid w:val="004D3941"/>
    <w:rsid w:val="004D45F5"/>
    <w:rsid w:val="004D635F"/>
    <w:rsid w:val="004D6C05"/>
    <w:rsid w:val="004D728B"/>
    <w:rsid w:val="004E0243"/>
    <w:rsid w:val="004E1F7A"/>
    <w:rsid w:val="004E513C"/>
    <w:rsid w:val="004E5885"/>
    <w:rsid w:val="004E58F5"/>
    <w:rsid w:val="004E592D"/>
    <w:rsid w:val="004E7F6A"/>
    <w:rsid w:val="004F12A2"/>
    <w:rsid w:val="004F2D8C"/>
    <w:rsid w:val="004F4A64"/>
    <w:rsid w:val="004F6486"/>
    <w:rsid w:val="004F6AE5"/>
    <w:rsid w:val="00500A79"/>
    <w:rsid w:val="00506605"/>
    <w:rsid w:val="005124BC"/>
    <w:rsid w:val="00512ABD"/>
    <w:rsid w:val="00513D75"/>
    <w:rsid w:val="00514789"/>
    <w:rsid w:val="005148A5"/>
    <w:rsid w:val="00515908"/>
    <w:rsid w:val="00515C29"/>
    <w:rsid w:val="005160FC"/>
    <w:rsid w:val="0051710B"/>
    <w:rsid w:val="00517396"/>
    <w:rsid w:val="00520C09"/>
    <w:rsid w:val="00521F5F"/>
    <w:rsid w:val="00522B64"/>
    <w:rsid w:val="00522B92"/>
    <w:rsid w:val="00522BC7"/>
    <w:rsid w:val="005234BC"/>
    <w:rsid w:val="00523C4C"/>
    <w:rsid w:val="00524CDF"/>
    <w:rsid w:val="0052543E"/>
    <w:rsid w:val="0052618D"/>
    <w:rsid w:val="0052770B"/>
    <w:rsid w:val="0053001C"/>
    <w:rsid w:val="0053049F"/>
    <w:rsid w:val="005335A4"/>
    <w:rsid w:val="00533800"/>
    <w:rsid w:val="0054115E"/>
    <w:rsid w:val="005432BA"/>
    <w:rsid w:val="00544DB6"/>
    <w:rsid w:val="0054501B"/>
    <w:rsid w:val="00547EA9"/>
    <w:rsid w:val="00551D6A"/>
    <w:rsid w:val="00556B71"/>
    <w:rsid w:val="005579A5"/>
    <w:rsid w:val="00557A36"/>
    <w:rsid w:val="00561723"/>
    <w:rsid w:val="00562C38"/>
    <w:rsid w:val="00562E33"/>
    <w:rsid w:val="005642DE"/>
    <w:rsid w:val="00565F83"/>
    <w:rsid w:val="005662B6"/>
    <w:rsid w:val="00566C20"/>
    <w:rsid w:val="0056714A"/>
    <w:rsid w:val="005700AE"/>
    <w:rsid w:val="00570EB7"/>
    <w:rsid w:val="00571D64"/>
    <w:rsid w:val="00573180"/>
    <w:rsid w:val="00574151"/>
    <w:rsid w:val="00574CB5"/>
    <w:rsid w:val="00574F96"/>
    <w:rsid w:val="00575AFB"/>
    <w:rsid w:val="00575BD6"/>
    <w:rsid w:val="00576470"/>
    <w:rsid w:val="00576742"/>
    <w:rsid w:val="00576C34"/>
    <w:rsid w:val="00577EC4"/>
    <w:rsid w:val="00583C16"/>
    <w:rsid w:val="00583D15"/>
    <w:rsid w:val="00584151"/>
    <w:rsid w:val="00584310"/>
    <w:rsid w:val="00584B08"/>
    <w:rsid w:val="00584F31"/>
    <w:rsid w:val="005857EB"/>
    <w:rsid w:val="00586194"/>
    <w:rsid w:val="00586EF3"/>
    <w:rsid w:val="00587900"/>
    <w:rsid w:val="00587BF4"/>
    <w:rsid w:val="005904BE"/>
    <w:rsid w:val="005915AF"/>
    <w:rsid w:val="00591B64"/>
    <w:rsid w:val="00595133"/>
    <w:rsid w:val="00595688"/>
    <w:rsid w:val="0059661B"/>
    <w:rsid w:val="0059674A"/>
    <w:rsid w:val="00596E88"/>
    <w:rsid w:val="0059712D"/>
    <w:rsid w:val="00597DA6"/>
    <w:rsid w:val="005A226C"/>
    <w:rsid w:val="005A22E6"/>
    <w:rsid w:val="005A2DC0"/>
    <w:rsid w:val="005A2DED"/>
    <w:rsid w:val="005A2F16"/>
    <w:rsid w:val="005A458E"/>
    <w:rsid w:val="005A5874"/>
    <w:rsid w:val="005A6729"/>
    <w:rsid w:val="005B0050"/>
    <w:rsid w:val="005B30C1"/>
    <w:rsid w:val="005B34FC"/>
    <w:rsid w:val="005B3523"/>
    <w:rsid w:val="005B46EB"/>
    <w:rsid w:val="005B5B23"/>
    <w:rsid w:val="005B61F3"/>
    <w:rsid w:val="005C2230"/>
    <w:rsid w:val="005C357C"/>
    <w:rsid w:val="005C38C8"/>
    <w:rsid w:val="005C3B61"/>
    <w:rsid w:val="005D0A89"/>
    <w:rsid w:val="005D0B4B"/>
    <w:rsid w:val="005D0FCF"/>
    <w:rsid w:val="005D2752"/>
    <w:rsid w:val="005D2C1E"/>
    <w:rsid w:val="005D720A"/>
    <w:rsid w:val="005E3010"/>
    <w:rsid w:val="005E38C9"/>
    <w:rsid w:val="005E39AC"/>
    <w:rsid w:val="005E76AC"/>
    <w:rsid w:val="005F064F"/>
    <w:rsid w:val="005F0FC6"/>
    <w:rsid w:val="005F19A9"/>
    <w:rsid w:val="005F5182"/>
    <w:rsid w:val="005F532F"/>
    <w:rsid w:val="005F6620"/>
    <w:rsid w:val="00600780"/>
    <w:rsid w:val="006007D7"/>
    <w:rsid w:val="006012C0"/>
    <w:rsid w:val="0060200E"/>
    <w:rsid w:val="00604F22"/>
    <w:rsid w:val="00605254"/>
    <w:rsid w:val="006055C1"/>
    <w:rsid w:val="00607231"/>
    <w:rsid w:val="00610219"/>
    <w:rsid w:val="0061033A"/>
    <w:rsid w:val="0061345D"/>
    <w:rsid w:val="00615442"/>
    <w:rsid w:val="00615721"/>
    <w:rsid w:val="00617691"/>
    <w:rsid w:val="0062301C"/>
    <w:rsid w:val="00623A04"/>
    <w:rsid w:val="00624507"/>
    <w:rsid w:val="00625256"/>
    <w:rsid w:val="00633F58"/>
    <w:rsid w:val="00635710"/>
    <w:rsid w:val="00635A30"/>
    <w:rsid w:val="0064001D"/>
    <w:rsid w:val="00640B62"/>
    <w:rsid w:val="00640F36"/>
    <w:rsid w:val="00641C7C"/>
    <w:rsid w:val="00642129"/>
    <w:rsid w:val="006458A4"/>
    <w:rsid w:val="0064653E"/>
    <w:rsid w:val="0065039C"/>
    <w:rsid w:val="00652F32"/>
    <w:rsid w:val="00652FB5"/>
    <w:rsid w:val="006531E9"/>
    <w:rsid w:val="00653574"/>
    <w:rsid w:val="00653907"/>
    <w:rsid w:val="00655D0B"/>
    <w:rsid w:val="00655E20"/>
    <w:rsid w:val="00656745"/>
    <w:rsid w:val="006622D3"/>
    <w:rsid w:val="006642BA"/>
    <w:rsid w:val="00664934"/>
    <w:rsid w:val="00666C42"/>
    <w:rsid w:val="006702A5"/>
    <w:rsid w:val="006728A3"/>
    <w:rsid w:val="006759EE"/>
    <w:rsid w:val="006766F8"/>
    <w:rsid w:val="00676DED"/>
    <w:rsid w:val="00680B91"/>
    <w:rsid w:val="00681A57"/>
    <w:rsid w:val="006821C2"/>
    <w:rsid w:val="0068406A"/>
    <w:rsid w:val="006841F1"/>
    <w:rsid w:val="0068444D"/>
    <w:rsid w:val="00684F67"/>
    <w:rsid w:val="00687BD0"/>
    <w:rsid w:val="0069065A"/>
    <w:rsid w:val="00692349"/>
    <w:rsid w:val="006959C5"/>
    <w:rsid w:val="006971B4"/>
    <w:rsid w:val="00697739"/>
    <w:rsid w:val="006A2DDD"/>
    <w:rsid w:val="006A447F"/>
    <w:rsid w:val="006A674F"/>
    <w:rsid w:val="006A7898"/>
    <w:rsid w:val="006B155F"/>
    <w:rsid w:val="006B1D2A"/>
    <w:rsid w:val="006B389A"/>
    <w:rsid w:val="006B4929"/>
    <w:rsid w:val="006B58DC"/>
    <w:rsid w:val="006C0C91"/>
    <w:rsid w:val="006C17FB"/>
    <w:rsid w:val="006C2C5F"/>
    <w:rsid w:val="006C2D13"/>
    <w:rsid w:val="006C48D7"/>
    <w:rsid w:val="006C4914"/>
    <w:rsid w:val="006C5B43"/>
    <w:rsid w:val="006C6295"/>
    <w:rsid w:val="006C6ACB"/>
    <w:rsid w:val="006C7A47"/>
    <w:rsid w:val="006D0D25"/>
    <w:rsid w:val="006D0D7C"/>
    <w:rsid w:val="006D0E59"/>
    <w:rsid w:val="006D2F67"/>
    <w:rsid w:val="006D35EC"/>
    <w:rsid w:val="006D3683"/>
    <w:rsid w:val="006D4F34"/>
    <w:rsid w:val="006D558D"/>
    <w:rsid w:val="006D582F"/>
    <w:rsid w:val="006E17FC"/>
    <w:rsid w:val="006E4439"/>
    <w:rsid w:val="006E4A56"/>
    <w:rsid w:val="006E4D45"/>
    <w:rsid w:val="006E51B0"/>
    <w:rsid w:val="006E5E5B"/>
    <w:rsid w:val="006F022E"/>
    <w:rsid w:val="006F1B00"/>
    <w:rsid w:val="006F4CED"/>
    <w:rsid w:val="006F71CF"/>
    <w:rsid w:val="006F77A4"/>
    <w:rsid w:val="006F7E27"/>
    <w:rsid w:val="00700B0B"/>
    <w:rsid w:val="00704118"/>
    <w:rsid w:val="007114BF"/>
    <w:rsid w:val="00712414"/>
    <w:rsid w:val="00713981"/>
    <w:rsid w:val="00716947"/>
    <w:rsid w:val="00716A31"/>
    <w:rsid w:val="007225A8"/>
    <w:rsid w:val="00722C36"/>
    <w:rsid w:val="00722D1A"/>
    <w:rsid w:val="007235E5"/>
    <w:rsid w:val="0072418E"/>
    <w:rsid w:val="007247AA"/>
    <w:rsid w:val="00726A02"/>
    <w:rsid w:val="00726FC3"/>
    <w:rsid w:val="00730529"/>
    <w:rsid w:val="00731380"/>
    <w:rsid w:val="007315D8"/>
    <w:rsid w:val="00731D00"/>
    <w:rsid w:val="007320ED"/>
    <w:rsid w:val="00733FF8"/>
    <w:rsid w:val="007340D0"/>
    <w:rsid w:val="00735A2E"/>
    <w:rsid w:val="00737084"/>
    <w:rsid w:val="00737914"/>
    <w:rsid w:val="0073796D"/>
    <w:rsid w:val="007414E5"/>
    <w:rsid w:val="00741C17"/>
    <w:rsid w:val="007423E4"/>
    <w:rsid w:val="00742EA8"/>
    <w:rsid w:val="0074309D"/>
    <w:rsid w:val="007430A2"/>
    <w:rsid w:val="00743433"/>
    <w:rsid w:val="00743EB1"/>
    <w:rsid w:val="007451E1"/>
    <w:rsid w:val="00746025"/>
    <w:rsid w:val="0074794D"/>
    <w:rsid w:val="007479DB"/>
    <w:rsid w:val="00747D96"/>
    <w:rsid w:val="00752AD3"/>
    <w:rsid w:val="00752B42"/>
    <w:rsid w:val="00754499"/>
    <w:rsid w:val="00755312"/>
    <w:rsid w:val="00756982"/>
    <w:rsid w:val="007577DC"/>
    <w:rsid w:val="00760421"/>
    <w:rsid w:val="007608E5"/>
    <w:rsid w:val="00760ABC"/>
    <w:rsid w:val="00765057"/>
    <w:rsid w:val="00766759"/>
    <w:rsid w:val="00770D3F"/>
    <w:rsid w:val="00771A1E"/>
    <w:rsid w:val="007728AE"/>
    <w:rsid w:val="00775F12"/>
    <w:rsid w:val="00776F45"/>
    <w:rsid w:val="00777B13"/>
    <w:rsid w:val="007802D2"/>
    <w:rsid w:val="007818A3"/>
    <w:rsid w:val="007822B6"/>
    <w:rsid w:val="00783287"/>
    <w:rsid w:val="00783416"/>
    <w:rsid w:val="00783E38"/>
    <w:rsid w:val="0078469F"/>
    <w:rsid w:val="00784AFD"/>
    <w:rsid w:val="007850F6"/>
    <w:rsid w:val="00786167"/>
    <w:rsid w:val="00786199"/>
    <w:rsid w:val="00787134"/>
    <w:rsid w:val="00790A37"/>
    <w:rsid w:val="0079169F"/>
    <w:rsid w:val="00792075"/>
    <w:rsid w:val="00792256"/>
    <w:rsid w:val="0079249C"/>
    <w:rsid w:val="007946CB"/>
    <w:rsid w:val="00796021"/>
    <w:rsid w:val="00797DB0"/>
    <w:rsid w:val="00797FCC"/>
    <w:rsid w:val="007A18E1"/>
    <w:rsid w:val="007A1FE0"/>
    <w:rsid w:val="007A2258"/>
    <w:rsid w:val="007A3F80"/>
    <w:rsid w:val="007A7CAC"/>
    <w:rsid w:val="007B1641"/>
    <w:rsid w:val="007B1F6C"/>
    <w:rsid w:val="007B22B3"/>
    <w:rsid w:val="007B439C"/>
    <w:rsid w:val="007B602C"/>
    <w:rsid w:val="007B650E"/>
    <w:rsid w:val="007B6AA1"/>
    <w:rsid w:val="007B6B36"/>
    <w:rsid w:val="007C0383"/>
    <w:rsid w:val="007C058E"/>
    <w:rsid w:val="007C22C5"/>
    <w:rsid w:val="007C33CA"/>
    <w:rsid w:val="007C4025"/>
    <w:rsid w:val="007C62C6"/>
    <w:rsid w:val="007C6770"/>
    <w:rsid w:val="007D0490"/>
    <w:rsid w:val="007D0E1B"/>
    <w:rsid w:val="007D195E"/>
    <w:rsid w:val="007D4189"/>
    <w:rsid w:val="007D5485"/>
    <w:rsid w:val="007D5E6B"/>
    <w:rsid w:val="007D65BE"/>
    <w:rsid w:val="007D71B9"/>
    <w:rsid w:val="007E233B"/>
    <w:rsid w:val="007E2F26"/>
    <w:rsid w:val="007E385E"/>
    <w:rsid w:val="007E3DD4"/>
    <w:rsid w:val="007E6384"/>
    <w:rsid w:val="007E6522"/>
    <w:rsid w:val="007E65A9"/>
    <w:rsid w:val="007E6F54"/>
    <w:rsid w:val="007E73D1"/>
    <w:rsid w:val="007F03EE"/>
    <w:rsid w:val="007F1D07"/>
    <w:rsid w:val="007F2661"/>
    <w:rsid w:val="007F486F"/>
    <w:rsid w:val="007F5D06"/>
    <w:rsid w:val="007F690F"/>
    <w:rsid w:val="007F6BB2"/>
    <w:rsid w:val="007F6C7F"/>
    <w:rsid w:val="007F72E4"/>
    <w:rsid w:val="007F74BE"/>
    <w:rsid w:val="0080339C"/>
    <w:rsid w:val="00804603"/>
    <w:rsid w:val="0080486A"/>
    <w:rsid w:val="00804E8E"/>
    <w:rsid w:val="0080713C"/>
    <w:rsid w:val="0080749B"/>
    <w:rsid w:val="00807758"/>
    <w:rsid w:val="0081207C"/>
    <w:rsid w:val="00812DAF"/>
    <w:rsid w:val="00817EC7"/>
    <w:rsid w:val="00821E06"/>
    <w:rsid w:val="00821FB3"/>
    <w:rsid w:val="00822965"/>
    <w:rsid w:val="00822CAB"/>
    <w:rsid w:val="00824F94"/>
    <w:rsid w:val="00825F55"/>
    <w:rsid w:val="00826B7F"/>
    <w:rsid w:val="00827222"/>
    <w:rsid w:val="00827495"/>
    <w:rsid w:val="00830729"/>
    <w:rsid w:val="0083136C"/>
    <w:rsid w:val="008316FF"/>
    <w:rsid w:val="00831B10"/>
    <w:rsid w:val="00831F28"/>
    <w:rsid w:val="008320BD"/>
    <w:rsid w:val="0083349B"/>
    <w:rsid w:val="00833AF5"/>
    <w:rsid w:val="00833EE3"/>
    <w:rsid w:val="00834BD7"/>
    <w:rsid w:val="0083671D"/>
    <w:rsid w:val="0084049C"/>
    <w:rsid w:val="00841710"/>
    <w:rsid w:val="0084379E"/>
    <w:rsid w:val="00843965"/>
    <w:rsid w:val="00844354"/>
    <w:rsid w:val="0084477E"/>
    <w:rsid w:val="00846823"/>
    <w:rsid w:val="00846AEE"/>
    <w:rsid w:val="00847FA1"/>
    <w:rsid w:val="0085215B"/>
    <w:rsid w:val="0085219A"/>
    <w:rsid w:val="00853520"/>
    <w:rsid w:val="008543CC"/>
    <w:rsid w:val="00854847"/>
    <w:rsid w:val="00855099"/>
    <w:rsid w:val="00855700"/>
    <w:rsid w:val="0085651D"/>
    <w:rsid w:val="00857A42"/>
    <w:rsid w:val="0086077D"/>
    <w:rsid w:val="0086231D"/>
    <w:rsid w:val="008627AD"/>
    <w:rsid w:val="00862B6A"/>
    <w:rsid w:val="008636F9"/>
    <w:rsid w:val="008637EA"/>
    <w:rsid w:val="00865627"/>
    <w:rsid w:val="0086580B"/>
    <w:rsid w:val="00865E9A"/>
    <w:rsid w:val="00866FEA"/>
    <w:rsid w:val="0086711C"/>
    <w:rsid w:val="00867C98"/>
    <w:rsid w:val="008723D1"/>
    <w:rsid w:val="008725BE"/>
    <w:rsid w:val="00875DF1"/>
    <w:rsid w:val="00880D0F"/>
    <w:rsid w:val="00880D94"/>
    <w:rsid w:val="008810E7"/>
    <w:rsid w:val="00881CDD"/>
    <w:rsid w:val="008850A8"/>
    <w:rsid w:val="00886BC5"/>
    <w:rsid w:val="008873C7"/>
    <w:rsid w:val="00891359"/>
    <w:rsid w:val="00892860"/>
    <w:rsid w:val="00892C77"/>
    <w:rsid w:val="0089381E"/>
    <w:rsid w:val="0089527C"/>
    <w:rsid w:val="008A02E2"/>
    <w:rsid w:val="008A0BF1"/>
    <w:rsid w:val="008A1F24"/>
    <w:rsid w:val="008A3E90"/>
    <w:rsid w:val="008A4098"/>
    <w:rsid w:val="008A5060"/>
    <w:rsid w:val="008A56BC"/>
    <w:rsid w:val="008A5EE0"/>
    <w:rsid w:val="008A6165"/>
    <w:rsid w:val="008A6C7D"/>
    <w:rsid w:val="008A781D"/>
    <w:rsid w:val="008B1583"/>
    <w:rsid w:val="008B2BBD"/>
    <w:rsid w:val="008B400F"/>
    <w:rsid w:val="008B4322"/>
    <w:rsid w:val="008C167B"/>
    <w:rsid w:val="008C254D"/>
    <w:rsid w:val="008C2B8A"/>
    <w:rsid w:val="008C3366"/>
    <w:rsid w:val="008C3610"/>
    <w:rsid w:val="008C5A45"/>
    <w:rsid w:val="008C5E76"/>
    <w:rsid w:val="008C6767"/>
    <w:rsid w:val="008C76C4"/>
    <w:rsid w:val="008D0E9A"/>
    <w:rsid w:val="008D30E1"/>
    <w:rsid w:val="008D49C6"/>
    <w:rsid w:val="008D50E9"/>
    <w:rsid w:val="008D7DD1"/>
    <w:rsid w:val="008E02B7"/>
    <w:rsid w:val="008E2951"/>
    <w:rsid w:val="008E2D23"/>
    <w:rsid w:val="008E45CF"/>
    <w:rsid w:val="008E4B88"/>
    <w:rsid w:val="008E5F72"/>
    <w:rsid w:val="008E6D24"/>
    <w:rsid w:val="008E7468"/>
    <w:rsid w:val="008F01E7"/>
    <w:rsid w:val="008F0316"/>
    <w:rsid w:val="008F2D99"/>
    <w:rsid w:val="008F2FF6"/>
    <w:rsid w:val="008F6DA4"/>
    <w:rsid w:val="00901C74"/>
    <w:rsid w:val="0090275D"/>
    <w:rsid w:val="0090286D"/>
    <w:rsid w:val="00902BBB"/>
    <w:rsid w:val="0090484C"/>
    <w:rsid w:val="009057C5"/>
    <w:rsid w:val="00906004"/>
    <w:rsid w:val="00906122"/>
    <w:rsid w:val="00906C46"/>
    <w:rsid w:val="00907877"/>
    <w:rsid w:val="00911DD5"/>
    <w:rsid w:val="00914618"/>
    <w:rsid w:val="00914765"/>
    <w:rsid w:val="0091639E"/>
    <w:rsid w:val="00916DD1"/>
    <w:rsid w:val="00920428"/>
    <w:rsid w:val="00920554"/>
    <w:rsid w:val="009217B0"/>
    <w:rsid w:val="00921A6F"/>
    <w:rsid w:val="00922357"/>
    <w:rsid w:val="00923E7C"/>
    <w:rsid w:val="0092415A"/>
    <w:rsid w:val="00924AC4"/>
    <w:rsid w:val="0092581F"/>
    <w:rsid w:val="00925E2E"/>
    <w:rsid w:val="00926929"/>
    <w:rsid w:val="00926EDF"/>
    <w:rsid w:val="0092703C"/>
    <w:rsid w:val="009312FB"/>
    <w:rsid w:val="00932605"/>
    <w:rsid w:val="009333C7"/>
    <w:rsid w:val="00935CE3"/>
    <w:rsid w:val="00936F0D"/>
    <w:rsid w:val="0094237C"/>
    <w:rsid w:val="00943F35"/>
    <w:rsid w:val="00945197"/>
    <w:rsid w:val="00945CF5"/>
    <w:rsid w:val="0094797E"/>
    <w:rsid w:val="00947A6E"/>
    <w:rsid w:val="0095056F"/>
    <w:rsid w:val="00951114"/>
    <w:rsid w:val="00951722"/>
    <w:rsid w:val="00953EBA"/>
    <w:rsid w:val="00954EED"/>
    <w:rsid w:val="00960DC2"/>
    <w:rsid w:val="00962722"/>
    <w:rsid w:val="009631BF"/>
    <w:rsid w:val="00965C28"/>
    <w:rsid w:val="00966886"/>
    <w:rsid w:val="00966B00"/>
    <w:rsid w:val="00970379"/>
    <w:rsid w:val="009724E5"/>
    <w:rsid w:val="009732CA"/>
    <w:rsid w:val="009734FD"/>
    <w:rsid w:val="0097420D"/>
    <w:rsid w:val="009757F5"/>
    <w:rsid w:val="009758CF"/>
    <w:rsid w:val="00981150"/>
    <w:rsid w:val="009823E6"/>
    <w:rsid w:val="0098478A"/>
    <w:rsid w:val="00985851"/>
    <w:rsid w:val="00985FA5"/>
    <w:rsid w:val="009901E8"/>
    <w:rsid w:val="00991CF6"/>
    <w:rsid w:val="00992608"/>
    <w:rsid w:val="0099357B"/>
    <w:rsid w:val="00994460"/>
    <w:rsid w:val="009955E0"/>
    <w:rsid w:val="009969DA"/>
    <w:rsid w:val="00996DAA"/>
    <w:rsid w:val="009A1F6A"/>
    <w:rsid w:val="009A2F25"/>
    <w:rsid w:val="009A3FCF"/>
    <w:rsid w:val="009A6B29"/>
    <w:rsid w:val="009A7366"/>
    <w:rsid w:val="009B003E"/>
    <w:rsid w:val="009B0A67"/>
    <w:rsid w:val="009B143E"/>
    <w:rsid w:val="009B2BC1"/>
    <w:rsid w:val="009B2EE1"/>
    <w:rsid w:val="009B349E"/>
    <w:rsid w:val="009B48F8"/>
    <w:rsid w:val="009B5294"/>
    <w:rsid w:val="009B5876"/>
    <w:rsid w:val="009B5B76"/>
    <w:rsid w:val="009B61B1"/>
    <w:rsid w:val="009B733D"/>
    <w:rsid w:val="009B7846"/>
    <w:rsid w:val="009B7D2A"/>
    <w:rsid w:val="009C0344"/>
    <w:rsid w:val="009C088D"/>
    <w:rsid w:val="009C10AC"/>
    <w:rsid w:val="009C189E"/>
    <w:rsid w:val="009C2467"/>
    <w:rsid w:val="009C585F"/>
    <w:rsid w:val="009C7E15"/>
    <w:rsid w:val="009D1878"/>
    <w:rsid w:val="009D2EAC"/>
    <w:rsid w:val="009D430F"/>
    <w:rsid w:val="009D4761"/>
    <w:rsid w:val="009D4F3B"/>
    <w:rsid w:val="009D56C9"/>
    <w:rsid w:val="009D7333"/>
    <w:rsid w:val="009D7AE7"/>
    <w:rsid w:val="009E14BB"/>
    <w:rsid w:val="009E171F"/>
    <w:rsid w:val="009E1BD0"/>
    <w:rsid w:val="009E2046"/>
    <w:rsid w:val="009E516A"/>
    <w:rsid w:val="009F0149"/>
    <w:rsid w:val="009F26C0"/>
    <w:rsid w:val="009F2776"/>
    <w:rsid w:val="009F4667"/>
    <w:rsid w:val="009F5243"/>
    <w:rsid w:val="009F71AF"/>
    <w:rsid w:val="009F76A3"/>
    <w:rsid w:val="009F7F20"/>
    <w:rsid w:val="00A003BF"/>
    <w:rsid w:val="00A00774"/>
    <w:rsid w:val="00A01CBF"/>
    <w:rsid w:val="00A03715"/>
    <w:rsid w:val="00A04076"/>
    <w:rsid w:val="00A04550"/>
    <w:rsid w:val="00A057AC"/>
    <w:rsid w:val="00A06789"/>
    <w:rsid w:val="00A10A7F"/>
    <w:rsid w:val="00A10E69"/>
    <w:rsid w:val="00A11357"/>
    <w:rsid w:val="00A12324"/>
    <w:rsid w:val="00A128B1"/>
    <w:rsid w:val="00A13CCA"/>
    <w:rsid w:val="00A15604"/>
    <w:rsid w:val="00A15874"/>
    <w:rsid w:val="00A160C0"/>
    <w:rsid w:val="00A1642E"/>
    <w:rsid w:val="00A16DD6"/>
    <w:rsid w:val="00A16E29"/>
    <w:rsid w:val="00A216E7"/>
    <w:rsid w:val="00A21884"/>
    <w:rsid w:val="00A218E3"/>
    <w:rsid w:val="00A21CCB"/>
    <w:rsid w:val="00A21E3F"/>
    <w:rsid w:val="00A222AC"/>
    <w:rsid w:val="00A244DE"/>
    <w:rsid w:val="00A257E8"/>
    <w:rsid w:val="00A26BD1"/>
    <w:rsid w:val="00A27C6C"/>
    <w:rsid w:val="00A3061C"/>
    <w:rsid w:val="00A32B42"/>
    <w:rsid w:val="00A33965"/>
    <w:rsid w:val="00A3417B"/>
    <w:rsid w:val="00A3434A"/>
    <w:rsid w:val="00A34E45"/>
    <w:rsid w:val="00A34E50"/>
    <w:rsid w:val="00A35C41"/>
    <w:rsid w:val="00A36E5E"/>
    <w:rsid w:val="00A370CE"/>
    <w:rsid w:val="00A42077"/>
    <w:rsid w:val="00A420EB"/>
    <w:rsid w:val="00A42280"/>
    <w:rsid w:val="00A42B8D"/>
    <w:rsid w:val="00A43394"/>
    <w:rsid w:val="00A441B5"/>
    <w:rsid w:val="00A50158"/>
    <w:rsid w:val="00A50A4A"/>
    <w:rsid w:val="00A52FF2"/>
    <w:rsid w:val="00A53715"/>
    <w:rsid w:val="00A57BA6"/>
    <w:rsid w:val="00A603E3"/>
    <w:rsid w:val="00A613FC"/>
    <w:rsid w:val="00A61500"/>
    <w:rsid w:val="00A61FB7"/>
    <w:rsid w:val="00A63F0D"/>
    <w:rsid w:val="00A64DC6"/>
    <w:rsid w:val="00A66CE5"/>
    <w:rsid w:val="00A71944"/>
    <w:rsid w:val="00A71BBD"/>
    <w:rsid w:val="00A7216C"/>
    <w:rsid w:val="00A750B3"/>
    <w:rsid w:val="00A767B5"/>
    <w:rsid w:val="00A76B26"/>
    <w:rsid w:val="00A80196"/>
    <w:rsid w:val="00A812A1"/>
    <w:rsid w:val="00A81F76"/>
    <w:rsid w:val="00A828C1"/>
    <w:rsid w:val="00A857D4"/>
    <w:rsid w:val="00A90155"/>
    <w:rsid w:val="00A914DE"/>
    <w:rsid w:val="00A926D1"/>
    <w:rsid w:val="00A93147"/>
    <w:rsid w:val="00A93699"/>
    <w:rsid w:val="00A953F1"/>
    <w:rsid w:val="00A95F8D"/>
    <w:rsid w:val="00AA0DB6"/>
    <w:rsid w:val="00AA4016"/>
    <w:rsid w:val="00AA5826"/>
    <w:rsid w:val="00AA61E1"/>
    <w:rsid w:val="00AA7EEF"/>
    <w:rsid w:val="00AB14AA"/>
    <w:rsid w:val="00AB4C2B"/>
    <w:rsid w:val="00AB5787"/>
    <w:rsid w:val="00AC043A"/>
    <w:rsid w:val="00AC0A55"/>
    <w:rsid w:val="00AC15DD"/>
    <w:rsid w:val="00AC2398"/>
    <w:rsid w:val="00AC3F40"/>
    <w:rsid w:val="00AC4148"/>
    <w:rsid w:val="00AC4B79"/>
    <w:rsid w:val="00AC50B2"/>
    <w:rsid w:val="00AC5EF8"/>
    <w:rsid w:val="00AC6962"/>
    <w:rsid w:val="00AC767F"/>
    <w:rsid w:val="00AD03D0"/>
    <w:rsid w:val="00AD0EB9"/>
    <w:rsid w:val="00AD2E01"/>
    <w:rsid w:val="00AD3035"/>
    <w:rsid w:val="00AD311B"/>
    <w:rsid w:val="00AD6F86"/>
    <w:rsid w:val="00AD7A16"/>
    <w:rsid w:val="00AD7C4E"/>
    <w:rsid w:val="00AE1BD2"/>
    <w:rsid w:val="00AE29B7"/>
    <w:rsid w:val="00AE47B6"/>
    <w:rsid w:val="00AE4972"/>
    <w:rsid w:val="00AE500E"/>
    <w:rsid w:val="00AE5B88"/>
    <w:rsid w:val="00AE5BC4"/>
    <w:rsid w:val="00AE66D3"/>
    <w:rsid w:val="00AE73B2"/>
    <w:rsid w:val="00AF023A"/>
    <w:rsid w:val="00AF128E"/>
    <w:rsid w:val="00AF3769"/>
    <w:rsid w:val="00AF39E1"/>
    <w:rsid w:val="00AF5D18"/>
    <w:rsid w:val="00B04233"/>
    <w:rsid w:val="00B04542"/>
    <w:rsid w:val="00B060B9"/>
    <w:rsid w:val="00B06172"/>
    <w:rsid w:val="00B104D9"/>
    <w:rsid w:val="00B10531"/>
    <w:rsid w:val="00B111AC"/>
    <w:rsid w:val="00B11FCB"/>
    <w:rsid w:val="00B121DD"/>
    <w:rsid w:val="00B13908"/>
    <w:rsid w:val="00B14CB1"/>
    <w:rsid w:val="00B1591A"/>
    <w:rsid w:val="00B16B65"/>
    <w:rsid w:val="00B17E27"/>
    <w:rsid w:val="00B17E98"/>
    <w:rsid w:val="00B203A3"/>
    <w:rsid w:val="00B21B7D"/>
    <w:rsid w:val="00B2515F"/>
    <w:rsid w:val="00B2744D"/>
    <w:rsid w:val="00B31FE9"/>
    <w:rsid w:val="00B32307"/>
    <w:rsid w:val="00B32558"/>
    <w:rsid w:val="00B32A97"/>
    <w:rsid w:val="00B33565"/>
    <w:rsid w:val="00B33FE3"/>
    <w:rsid w:val="00B35461"/>
    <w:rsid w:val="00B356AB"/>
    <w:rsid w:val="00B40D31"/>
    <w:rsid w:val="00B41242"/>
    <w:rsid w:val="00B41974"/>
    <w:rsid w:val="00B42BDB"/>
    <w:rsid w:val="00B43483"/>
    <w:rsid w:val="00B43A58"/>
    <w:rsid w:val="00B441E6"/>
    <w:rsid w:val="00B44558"/>
    <w:rsid w:val="00B448C4"/>
    <w:rsid w:val="00B50041"/>
    <w:rsid w:val="00B508C3"/>
    <w:rsid w:val="00B51FDA"/>
    <w:rsid w:val="00B52792"/>
    <w:rsid w:val="00B52C2F"/>
    <w:rsid w:val="00B55774"/>
    <w:rsid w:val="00B55D87"/>
    <w:rsid w:val="00B56531"/>
    <w:rsid w:val="00B5656C"/>
    <w:rsid w:val="00B60A78"/>
    <w:rsid w:val="00B60BCC"/>
    <w:rsid w:val="00B61981"/>
    <w:rsid w:val="00B63084"/>
    <w:rsid w:val="00B6572C"/>
    <w:rsid w:val="00B66A89"/>
    <w:rsid w:val="00B67F1E"/>
    <w:rsid w:val="00B70842"/>
    <w:rsid w:val="00B77903"/>
    <w:rsid w:val="00B8008A"/>
    <w:rsid w:val="00B81AA1"/>
    <w:rsid w:val="00B82FE3"/>
    <w:rsid w:val="00B83628"/>
    <w:rsid w:val="00B84C53"/>
    <w:rsid w:val="00B8589E"/>
    <w:rsid w:val="00B85FA8"/>
    <w:rsid w:val="00B86342"/>
    <w:rsid w:val="00B872B3"/>
    <w:rsid w:val="00B91869"/>
    <w:rsid w:val="00B91EC2"/>
    <w:rsid w:val="00B92873"/>
    <w:rsid w:val="00B94636"/>
    <w:rsid w:val="00B94F7C"/>
    <w:rsid w:val="00B95D18"/>
    <w:rsid w:val="00BA0748"/>
    <w:rsid w:val="00BA29CD"/>
    <w:rsid w:val="00BA36CB"/>
    <w:rsid w:val="00BA3CD0"/>
    <w:rsid w:val="00BA3EE8"/>
    <w:rsid w:val="00BA5D79"/>
    <w:rsid w:val="00BB14A3"/>
    <w:rsid w:val="00BB2220"/>
    <w:rsid w:val="00BB3170"/>
    <w:rsid w:val="00BB553E"/>
    <w:rsid w:val="00BB6168"/>
    <w:rsid w:val="00BC098A"/>
    <w:rsid w:val="00BC18A5"/>
    <w:rsid w:val="00BC1DCC"/>
    <w:rsid w:val="00BC2501"/>
    <w:rsid w:val="00BC4D6E"/>
    <w:rsid w:val="00BC5509"/>
    <w:rsid w:val="00BC5D22"/>
    <w:rsid w:val="00BC6962"/>
    <w:rsid w:val="00BD1CAB"/>
    <w:rsid w:val="00BD4B2F"/>
    <w:rsid w:val="00BD5AB1"/>
    <w:rsid w:val="00BD7838"/>
    <w:rsid w:val="00BD7AA0"/>
    <w:rsid w:val="00BE280D"/>
    <w:rsid w:val="00BE31C6"/>
    <w:rsid w:val="00BE3B79"/>
    <w:rsid w:val="00BE44EB"/>
    <w:rsid w:val="00BE696E"/>
    <w:rsid w:val="00BE7120"/>
    <w:rsid w:val="00BE74C5"/>
    <w:rsid w:val="00BF044C"/>
    <w:rsid w:val="00BF09C3"/>
    <w:rsid w:val="00BF208C"/>
    <w:rsid w:val="00BF386F"/>
    <w:rsid w:val="00BF50D4"/>
    <w:rsid w:val="00BF70E4"/>
    <w:rsid w:val="00BF7FEF"/>
    <w:rsid w:val="00C026B1"/>
    <w:rsid w:val="00C03B33"/>
    <w:rsid w:val="00C06152"/>
    <w:rsid w:val="00C10072"/>
    <w:rsid w:val="00C1332A"/>
    <w:rsid w:val="00C157BC"/>
    <w:rsid w:val="00C15E89"/>
    <w:rsid w:val="00C16AE7"/>
    <w:rsid w:val="00C20B3F"/>
    <w:rsid w:val="00C216AB"/>
    <w:rsid w:val="00C2207F"/>
    <w:rsid w:val="00C230D5"/>
    <w:rsid w:val="00C23B4B"/>
    <w:rsid w:val="00C24F3A"/>
    <w:rsid w:val="00C2528C"/>
    <w:rsid w:val="00C25B1D"/>
    <w:rsid w:val="00C260AC"/>
    <w:rsid w:val="00C32646"/>
    <w:rsid w:val="00C3304B"/>
    <w:rsid w:val="00C33343"/>
    <w:rsid w:val="00C33556"/>
    <w:rsid w:val="00C33FCB"/>
    <w:rsid w:val="00C360E1"/>
    <w:rsid w:val="00C4047B"/>
    <w:rsid w:val="00C4061E"/>
    <w:rsid w:val="00C4081E"/>
    <w:rsid w:val="00C42F45"/>
    <w:rsid w:val="00C44AA3"/>
    <w:rsid w:val="00C456CF"/>
    <w:rsid w:val="00C45D1B"/>
    <w:rsid w:val="00C46765"/>
    <w:rsid w:val="00C468A8"/>
    <w:rsid w:val="00C46E97"/>
    <w:rsid w:val="00C47105"/>
    <w:rsid w:val="00C557D7"/>
    <w:rsid w:val="00C55D3E"/>
    <w:rsid w:val="00C55D6B"/>
    <w:rsid w:val="00C62595"/>
    <w:rsid w:val="00C62960"/>
    <w:rsid w:val="00C64F3B"/>
    <w:rsid w:val="00C66BD6"/>
    <w:rsid w:val="00C670BA"/>
    <w:rsid w:val="00C6711F"/>
    <w:rsid w:val="00C675D5"/>
    <w:rsid w:val="00C678F7"/>
    <w:rsid w:val="00C70428"/>
    <w:rsid w:val="00C7049C"/>
    <w:rsid w:val="00C70AC6"/>
    <w:rsid w:val="00C71498"/>
    <w:rsid w:val="00C74059"/>
    <w:rsid w:val="00C7637A"/>
    <w:rsid w:val="00C76C65"/>
    <w:rsid w:val="00C77AB4"/>
    <w:rsid w:val="00C77ADC"/>
    <w:rsid w:val="00C80231"/>
    <w:rsid w:val="00C81B69"/>
    <w:rsid w:val="00C81ECE"/>
    <w:rsid w:val="00C82272"/>
    <w:rsid w:val="00C8238D"/>
    <w:rsid w:val="00C82A32"/>
    <w:rsid w:val="00C82DCD"/>
    <w:rsid w:val="00C831C8"/>
    <w:rsid w:val="00C834E7"/>
    <w:rsid w:val="00C83C2B"/>
    <w:rsid w:val="00C84A42"/>
    <w:rsid w:val="00C84B3F"/>
    <w:rsid w:val="00C87AB8"/>
    <w:rsid w:val="00C90809"/>
    <w:rsid w:val="00C91AB2"/>
    <w:rsid w:val="00C9202D"/>
    <w:rsid w:val="00C9303F"/>
    <w:rsid w:val="00C954CF"/>
    <w:rsid w:val="00CA257D"/>
    <w:rsid w:val="00CA2C34"/>
    <w:rsid w:val="00CA3E6D"/>
    <w:rsid w:val="00CA43F9"/>
    <w:rsid w:val="00CA5E2E"/>
    <w:rsid w:val="00CA793A"/>
    <w:rsid w:val="00CB0950"/>
    <w:rsid w:val="00CB0DE4"/>
    <w:rsid w:val="00CB75A2"/>
    <w:rsid w:val="00CC1830"/>
    <w:rsid w:val="00CC296C"/>
    <w:rsid w:val="00CC2A7D"/>
    <w:rsid w:val="00CC2CDC"/>
    <w:rsid w:val="00CC42F9"/>
    <w:rsid w:val="00CC569C"/>
    <w:rsid w:val="00CC7B26"/>
    <w:rsid w:val="00CC7E4D"/>
    <w:rsid w:val="00CD16BF"/>
    <w:rsid w:val="00CD2288"/>
    <w:rsid w:val="00CD2DED"/>
    <w:rsid w:val="00CD42D1"/>
    <w:rsid w:val="00CD7513"/>
    <w:rsid w:val="00CE0DAB"/>
    <w:rsid w:val="00CE3BC1"/>
    <w:rsid w:val="00CE3BFC"/>
    <w:rsid w:val="00CE5361"/>
    <w:rsid w:val="00CF4DC5"/>
    <w:rsid w:val="00CF6749"/>
    <w:rsid w:val="00CF6D0D"/>
    <w:rsid w:val="00D003A2"/>
    <w:rsid w:val="00D012BE"/>
    <w:rsid w:val="00D01490"/>
    <w:rsid w:val="00D02DAF"/>
    <w:rsid w:val="00D03933"/>
    <w:rsid w:val="00D056D3"/>
    <w:rsid w:val="00D1090E"/>
    <w:rsid w:val="00D1158B"/>
    <w:rsid w:val="00D12281"/>
    <w:rsid w:val="00D12D7D"/>
    <w:rsid w:val="00D12EBE"/>
    <w:rsid w:val="00D13C39"/>
    <w:rsid w:val="00D1656A"/>
    <w:rsid w:val="00D20C3E"/>
    <w:rsid w:val="00D21429"/>
    <w:rsid w:val="00D21FCE"/>
    <w:rsid w:val="00D23702"/>
    <w:rsid w:val="00D24077"/>
    <w:rsid w:val="00D24215"/>
    <w:rsid w:val="00D24499"/>
    <w:rsid w:val="00D2476A"/>
    <w:rsid w:val="00D249E6"/>
    <w:rsid w:val="00D24C2E"/>
    <w:rsid w:val="00D24EB9"/>
    <w:rsid w:val="00D25D62"/>
    <w:rsid w:val="00D26101"/>
    <w:rsid w:val="00D27B38"/>
    <w:rsid w:val="00D3013A"/>
    <w:rsid w:val="00D30289"/>
    <w:rsid w:val="00D31F26"/>
    <w:rsid w:val="00D32105"/>
    <w:rsid w:val="00D33047"/>
    <w:rsid w:val="00D33754"/>
    <w:rsid w:val="00D344DB"/>
    <w:rsid w:val="00D378EA"/>
    <w:rsid w:val="00D37AC7"/>
    <w:rsid w:val="00D40A72"/>
    <w:rsid w:val="00D416AF"/>
    <w:rsid w:val="00D416BC"/>
    <w:rsid w:val="00D417B0"/>
    <w:rsid w:val="00D424DB"/>
    <w:rsid w:val="00D4348F"/>
    <w:rsid w:val="00D439CC"/>
    <w:rsid w:val="00D43FF2"/>
    <w:rsid w:val="00D44065"/>
    <w:rsid w:val="00D4566E"/>
    <w:rsid w:val="00D501FB"/>
    <w:rsid w:val="00D5113A"/>
    <w:rsid w:val="00D51CB7"/>
    <w:rsid w:val="00D52137"/>
    <w:rsid w:val="00D52291"/>
    <w:rsid w:val="00D574D0"/>
    <w:rsid w:val="00D57F04"/>
    <w:rsid w:val="00D60729"/>
    <w:rsid w:val="00D60A4F"/>
    <w:rsid w:val="00D611AB"/>
    <w:rsid w:val="00D6167F"/>
    <w:rsid w:val="00D6177C"/>
    <w:rsid w:val="00D62071"/>
    <w:rsid w:val="00D65919"/>
    <w:rsid w:val="00D65C55"/>
    <w:rsid w:val="00D66267"/>
    <w:rsid w:val="00D67E5D"/>
    <w:rsid w:val="00D70CD5"/>
    <w:rsid w:val="00D72CEB"/>
    <w:rsid w:val="00D73687"/>
    <w:rsid w:val="00D747F0"/>
    <w:rsid w:val="00D757C5"/>
    <w:rsid w:val="00D763A3"/>
    <w:rsid w:val="00D764D2"/>
    <w:rsid w:val="00D77960"/>
    <w:rsid w:val="00D8033B"/>
    <w:rsid w:val="00D81062"/>
    <w:rsid w:val="00D820E5"/>
    <w:rsid w:val="00D83C64"/>
    <w:rsid w:val="00D8750E"/>
    <w:rsid w:val="00D87BD6"/>
    <w:rsid w:val="00D90E1A"/>
    <w:rsid w:val="00D92DA9"/>
    <w:rsid w:val="00D92EFC"/>
    <w:rsid w:val="00D92FBB"/>
    <w:rsid w:val="00D95510"/>
    <w:rsid w:val="00D976EF"/>
    <w:rsid w:val="00DA0024"/>
    <w:rsid w:val="00DA0214"/>
    <w:rsid w:val="00DA0B47"/>
    <w:rsid w:val="00DA2584"/>
    <w:rsid w:val="00DA49BD"/>
    <w:rsid w:val="00DA5848"/>
    <w:rsid w:val="00DA75CA"/>
    <w:rsid w:val="00DB06E7"/>
    <w:rsid w:val="00DB0E82"/>
    <w:rsid w:val="00DB1176"/>
    <w:rsid w:val="00DB11A9"/>
    <w:rsid w:val="00DB5CF0"/>
    <w:rsid w:val="00DB75EB"/>
    <w:rsid w:val="00DB7D36"/>
    <w:rsid w:val="00DB7D78"/>
    <w:rsid w:val="00DB7E50"/>
    <w:rsid w:val="00DC01F7"/>
    <w:rsid w:val="00DC02BC"/>
    <w:rsid w:val="00DC1557"/>
    <w:rsid w:val="00DC28EC"/>
    <w:rsid w:val="00DC2BA7"/>
    <w:rsid w:val="00DC471B"/>
    <w:rsid w:val="00DC4801"/>
    <w:rsid w:val="00DC57AE"/>
    <w:rsid w:val="00DC6B8F"/>
    <w:rsid w:val="00DC78F6"/>
    <w:rsid w:val="00DD1ADE"/>
    <w:rsid w:val="00DD1BFA"/>
    <w:rsid w:val="00DD3BA5"/>
    <w:rsid w:val="00DD5CED"/>
    <w:rsid w:val="00DD67D8"/>
    <w:rsid w:val="00DD788E"/>
    <w:rsid w:val="00DE0932"/>
    <w:rsid w:val="00DE1D19"/>
    <w:rsid w:val="00DE24B5"/>
    <w:rsid w:val="00DE2AA5"/>
    <w:rsid w:val="00DE3FE7"/>
    <w:rsid w:val="00DE460C"/>
    <w:rsid w:val="00DF0595"/>
    <w:rsid w:val="00DF0EC8"/>
    <w:rsid w:val="00DF1204"/>
    <w:rsid w:val="00DF1705"/>
    <w:rsid w:val="00DF1D52"/>
    <w:rsid w:val="00DF4633"/>
    <w:rsid w:val="00DF5F3E"/>
    <w:rsid w:val="00DF6105"/>
    <w:rsid w:val="00DF7BC8"/>
    <w:rsid w:val="00DF7EFA"/>
    <w:rsid w:val="00E0058A"/>
    <w:rsid w:val="00E009F4"/>
    <w:rsid w:val="00E00C27"/>
    <w:rsid w:val="00E0161A"/>
    <w:rsid w:val="00E041D4"/>
    <w:rsid w:val="00E04F14"/>
    <w:rsid w:val="00E0546B"/>
    <w:rsid w:val="00E1074A"/>
    <w:rsid w:val="00E10E2D"/>
    <w:rsid w:val="00E11228"/>
    <w:rsid w:val="00E1525A"/>
    <w:rsid w:val="00E16224"/>
    <w:rsid w:val="00E1676B"/>
    <w:rsid w:val="00E20053"/>
    <w:rsid w:val="00E20055"/>
    <w:rsid w:val="00E21063"/>
    <w:rsid w:val="00E210DB"/>
    <w:rsid w:val="00E2173E"/>
    <w:rsid w:val="00E23ABD"/>
    <w:rsid w:val="00E23BD7"/>
    <w:rsid w:val="00E23E25"/>
    <w:rsid w:val="00E27CD7"/>
    <w:rsid w:val="00E33939"/>
    <w:rsid w:val="00E35648"/>
    <w:rsid w:val="00E35E01"/>
    <w:rsid w:val="00E36FC8"/>
    <w:rsid w:val="00E371F1"/>
    <w:rsid w:val="00E3795D"/>
    <w:rsid w:val="00E41297"/>
    <w:rsid w:val="00E41859"/>
    <w:rsid w:val="00E424EA"/>
    <w:rsid w:val="00E425C5"/>
    <w:rsid w:val="00E439E5"/>
    <w:rsid w:val="00E46E65"/>
    <w:rsid w:val="00E504D6"/>
    <w:rsid w:val="00E50533"/>
    <w:rsid w:val="00E536F5"/>
    <w:rsid w:val="00E53ECE"/>
    <w:rsid w:val="00E54626"/>
    <w:rsid w:val="00E54D66"/>
    <w:rsid w:val="00E55509"/>
    <w:rsid w:val="00E56140"/>
    <w:rsid w:val="00E565F9"/>
    <w:rsid w:val="00E57175"/>
    <w:rsid w:val="00E60564"/>
    <w:rsid w:val="00E61F28"/>
    <w:rsid w:val="00E6303D"/>
    <w:rsid w:val="00E630A1"/>
    <w:rsid w:val="00E637C9"/>
    <w:rsid w:val="00E63999"/>
    <w:rsid w:val="00E65727"/>
    <w:rsid w:val="00E67EC5"/>
    <w:rsid w:val="00E701EF"/>
    <w:rsid w:val="00E704E5"/>
    <w:rsid w:val="00E70E3D"/>
    <w:rsid w:val="00E71BEB"/>
    <w:rsid w:val="00E71CD3"/>
    <w:rsid w:val="00E7308E"/>
    <w:rsid w:val="00E73DCE"/>
    <w:rsid w:val="00E74294"/>
    <w:rsid w:val="00E74A33"/>
    <w:rsid w:val="00E75A15"/>
    <w:rsid w:val="00E7741C"/>
    <w:rsid w:val="00E867EC"/>
    <w:rsid w:val="00E87510"/>
    <w:rsid w:val="00E87978"/>
    <w:rsid w:val="00E9373D"/>
    <w:rsid w:val="00E94C0D"/>
    <w:rsid w:val="00E961DF"/>
    <w:rsid w:val="00E962F7"/>
    <w:rsid w:val="00E9797C"/>
    <w:rsid w:val="00E97E0A"/>
    <w:rsid w:val="00EA0AF7"/>
    <w:rsid w:val="00EA0E76"/>
    <w:rsid w:val="00EA14E0"/>
    <w:rsid w:val="00EA2881"/>
    <w:rsid w:val="00EA3D34"/>
    <w:rsid w:val="00EA4250"/>
    <w:rsid w:val="00EA488E"/>
    <w:rsid w:val="00EA651A"/>
    <w:rsid w:val="00EA651F"/>
    <w:rsid w:val="00EA6FE7"/>
    <w:rsid w:val="00EA726B"/>
    <w:rsid w:val="00EA7295"/>
    <w:rsid w:val="00EB018C"/>
    <w:rsid w:val="00EB11CD"/>
    <w:rsid w:val="00EB1C94"/>
    <w:rsid w:val="00EB1E24"/>
    <w:rsid w:val="00EB5692"/>
    <w:rsid w:val="00EB66B2"/>
    <w:rsid w:val="00EC1011"/>
    <w:rsid w:val="00EC11F2"/>
    <w:rsid w:val="00EC13E9"/>
    <w:rsid w:val="00EC1BD8"/>
    <w:rsid w:val="00EC27FE"/>
    <w:rsid w:val="00EC3D31"/>
    <w:rsid w:val="00EC4C8A"/>
    <w:rsid w:val="00EC5CB1"/>
    <w:rsid w:val="00EC60C0"/>
    <w:rsid w:val="00EC6CC8"/>
    <w:rsid w:val="00ED1D38"/>
    <w:rsid w:val="00ED50EA"/>
    <w:rsid w:val="00EE06F4"/>
    <w:rsid w:val="00EE1D6F"/>
    <w:rsid w:val="00EE3074"/>
    <w:rsid w:val="00EE365E"/>
    <w:rsid w:val="00EE3715"/>
    <w:rsid w:val="00EE78A1"/>
    <w:rsid w:val="00EE7D46"/>
    <w:rsid w:val="00EF0FF7"/>
    <w:rsid w:val="00EF3528"/>
    <w:rsid w:val="00EF6A9A"/>
    <w:rsid w:val="00EF6D04"/>
    <w:rsid w:val="00EF71EE"/>
    <w:rsid w:val="00F00F9C"/>
    <w:rsid w:val="00F018A4"/>
    <w:rsid w:val="00F01B64"/>
    <w:rsid w:val="00F03E10"/>
    <w:rsid w:val="00F05191"/>
    <w:rsid w:val="00F05866"/>
    <w:rsid w:val="00F0590B"/>
    <w:rsid w:val="00F06392"/>
    <w:rsid w:val="00F06F42"/>
    <w:rsid w:val="00F0716F"/>
    <w:rsid w:val="00F10A37"/>
    <w:rsid w:val="00F11EAD"/>
    <w:rsid w:val="00F1584E"/>
    <w:rsid w:val="00F160B2"/>
    <w:rsid w:val="00F16795"/>
    <w:rsid w:val="00F21407"/>
    <w:rsid w:val="00F21B40"/>
    <w:rsid w:val="00F23B51"/>
    <w:rsid w:val="00F26CC5"/>
    <w:rsid w:val="00F27D4E"/>
    <w:rsid w:val="00F32B2B"/>
    <w:rsid w:val="00F32D9E"/>
    <w:rsid w:val="00F33ED0"/>
    <w:rsid w:val="00F353A7"/>
    <w:rsid w:val="00F35917"/>
    <w:rsid w:val="00F36EB4"/>
    <w:rsid w:val="00F374D3"/>
    <w:rsid w:val="00F37985"/>
    <w:rsid w:val="00F402A1"/>
    <w:rsid w:val="00F436FD"/>
    <w:rsid w:val="00F47402"/>
    <w:rsid w:val="00F504D3"/>
    <w:rsid w:val="00F537A1"/>
    <w:rsid w:val="00F571A4"/>
    <w:rsid w:val="00F57CD2"/>
    <w:rsid w:val="00F62570"/>
    <w:rsid w:val="00F62775"/>
    <w:rsid w:val="00F63204"/>
    <w:rsid w:val="00F64331"/>
    <w:rsid w:val="00F65A99"/>
    <w:rsid w:val="00F667B7"/>
    <w:rsid w:val="00F71060"/>
    <w:rsid w:val="00F73C8F"/>
    <w:rsid w:val="00F74812"/>
    <w:rsid w:val="00F74D7E"/>
    <w:rsid w:val="00F800FE"/>
    <w:rsid w:val="00F8237B"/>
    <w:rsid w:val="00F8271C"/>
    <w:rsid w:val="00F82745"/>
    <w:rsid w:val="00F82C63"/>
    <w:rsid w:val="00F83C49"/>
    <w:rsid w:val="00F84779"/>
    <w:rsid w:val="00F857DB"/>
    <w:rsid w:val="00F866D3"/>
    <w:rsid w:val="00F91E5E"/>
    <w:rsid w:val="00F92DEA"/>
    <w:rsid w:val="00F93732"/>
    <w:rsid w:val="00F9485B"/>
    <w:rsid w:val="00F95205"/>
    <w:rsid w:val="00F96B97"/>
    <w:rsid w:val="00F974F7"/>
    <w:rsid w:val="00FA0C94"/>
    <w:rsid w:val="00FA3FE5"/>
    <w:rsid w:val="00FB0784"/>
    <w:rsid w:val="00FB0913"/>
    <w:rsid w:val="00FB201B"/>
    <w:rsid w:val="00FB2E77"/>
    <w:rsid w:val="00FB4485"/>
    <w:rsid w:val="00FC1A5F"/>
    <w:rsid w:val="00FC1B32"/>
    <w:rsid w:val="00FC2901"/>
    <w:rsid w:val="00FC6D1C"/>
    <w:rsid w:val="00FD1994"/>
    <w:rsid w:val="00FD2508"/>
    <w:rsid w:val="00FD2523"/>
    <w:rsid w:val="00FD3388"/>
    <w:rsid w:val="00FD4FE0"/>
    <w:rsid w:val="00FD5451"/>
    <w:rsid w:val="00FD54B8"/>
    <w:rsid w:val="00FD6226"/>
    <w:rsid w:val="00FD7339"/>
    <w:rsid w:val="00FE055E"/>
    <w:rsid w:val="00FE1411"/>
    <w:rsid w:val="00FE1D6B"/>
    <w:rsid w:val="00FE3A23"/>
    <w:rsid w:val="00FE6A1E"/>
    <w:rsid w:val="00FF102A"/>
    <w:rsid w:val="00FF4698"/>
    <w:rsid w:val="00FF6C13"/>
    <w:rsid w:val="00FF6EDD"/>
    <w:rsid w:val="00FF7B54"/>
    <w:rsid w:val="10F2D907"/>
    <w:rsid w:val="1F536C9B"/>
    <w:rsid w:val="2CC5FFCF"/>
    <w:rsid w:val="35046CD5"/>
    <w:rsid w:val="41D23E1A"/>
    <w:rsid w:val="63AC3075"/>
    <w:rsid w:val="67817349"/>
    <w:rsid w:val="68006CBC"/>
    <w:rsid w:val="7003FEAD"/>
    <w:rsid w:val="7092D55A"/>
    <w:rsid w:val="75F7EF1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9FA865"/>
  <w15:chartTrackingRefBased/>
  <w15:docId w15:val="{3E8EE819-3FAD-4373-BFF8-FC1350ADC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rsid w:val="00D4566E"/>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eastAsia="DengXian" w:hAnsi="Arial"/>
      <w:sz w:val="36"/>
      <w:lang w:eastAsia="en-GB"/>
    </w:rPr>
  </w:style>
  <w:style w:type="paragraph" w:styleId="Heading2">
    <w:name w:val="heading 2"/>
    <w:aliases w:val="H2,h2"/>
    <w:basedOn w:val="Normal"/>
    <w:next w:val="Normal"/>
    <w:qFormat/>
    <w:rsid w:val="001A4BCC"/>
    <w:pPr>
      <w:keepNext/>
      <w:numPr>
        <w:ilvl w:val="1"/>
        <w:numId w:val="17"/>
      </w:numPr>
      <w:ind w:right="284"/>
      <w:outlineLvl w:val="1"/>
    </w:pPr>
    <w:rPr>
      <w:rFonts w:ascii="Arial" w:hAnsi="Arial"/>
      <w:bCs/>
      <w:sz w:val="28"/>
      <w:szCs w:val="22"/>
      <w:lang w:eastAsia="en-GB"/>
    </w:rPr>
  </w:style>
  <w:style w:type="paragraph" w:styleId="Heading3">
    <w:name w:val="heading 3"/>
    <w:aliases w:val="H3,h3"/>
    <w:basedOn w:val="Heading2"/>
    <w:next w:val="Normal"/>
    <w:qFormat/>
    <w:rsid w:val="001A4BCC"/>
    <w:pPr>
      <w:numPr>
        <w:ilvl w:val="2"/>
      </w:numPr>
      <w:outlineLvl w:val="2"/>
    </w:pPr>
    <w:rPr>
      <w:sz w:val="22"/>
      <w:szCs w:val="18"/>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095BD5"/>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095BD5"/>
    <w:rPr>
      <w:rFonts w:ascii="Arial" w:hAnsi="Arial"/>
      <w:b/>
      <w:bCs/>
      <w:lang w:val="en-GB" w:eastAsia="en-US"/>
    </w:rPr>
  </w:style>
  <w:style w:type="character" w:customStyle="1" w:styleId="apple-style-span">
    <w:name w:val="apple-style-span"/>
    <w:basedOn w:val="DefaultParagraphFont"/>
    <w:rsid w:val="001B3DB4"/>
  </w:style>
  <w:style w:type="table" w:styleId="TableGrid">
    <w:name w:val="Table Grid"/>
    <w:aliases w:val="TableGrid"/>
    <w:basedOn w:val="TableNormal"/>
    <w:qFormat/>
    <w:rsid w:val="00792256"/>
    <w:rPr>
      <w:rFonts w:ascii="CG Times (WN)" w:hAnsi="CG Times (WN)" w:cs="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73CFA"/>
  </w:style>
  <w:style w:type="character" w:customStyle="1" w:styleId="FootnoteTextChar">
    <w:name w:val="Footnote Text Char"/>
    <w:link w:val="FootnoteText"/>
    <w:uiPriority w:val="99"/>
    <w:semiHidden/>
    <w:rsid w:val="00373CFA"/>
    <w:rPr>
      <w:lang w:val="en-GB" w:eastAsia="en-US"/>
    </w:rPr>
  </w:style>
  <w:style w:type="character" w:styleId="FootnoteReference">
    <w:name w:val="footnote reference"/>
    <w:uiPriority w:val="99"/>
    <w:semiHidden/>
    <w:unhideWhenUsed/>
    <w:rsid w:val="00373CFA"/>
    <w:rPr>
      <w:vertAlign w:val="superscript"/>
    </w:rPr>
  </w:style>
  <w:style w:type="paragraph" w:styleId="Revision">
    <w:name w:val="Revision"/>
    <w:hidden/>
    <w:uiPriority w:val="99"/>
    <w:semiHidden/>
    <w:rsid w:val="00D4566E"/>
    <w:rPr>
      <w:lang w:val="en-GB" w:eastAsia="en-US"/>
    </w:rPr>
  </w:style>
  <w:style w:type="paragraph" w:styleId="Caption">
    <w:name w:val="caption"/>
    <w:basedOn w:val="Normal"/>
    <w:next w:val="Normal"/>
    <w:uiPriority w:val="35"/>
    <w:unhideWhenUsed/>
    <w:qFormat/>
    <w:rsid w:val="002805A3"/>
    <w:pPr>
      <w:spacing w:after="200"/>
      <w:jc w:val="center"/>
    </w:pPr>
    <w:rPr>
      <w:color w:val="44546A" w:themeColor="text2"/>
      <w:sz w:val="18"/>
      <w:szCs w:val="18"/>
    </w:rPr>
  </w:style>
  <w:style w:type="paragraph" w:customStyle="1" w:styleId="TAC">
    <w:name w:val="TAC"/>
    <w:basedOn w:val="Normal"/>
    <w:rsid w:val="003855CD"/>
    <w:pPr>
      <w:keepNext/>
      <w:keepLines/>
      <w:overflowPunct w:val="0"/>
      <w:autoSpaceDE w:val="0"/>
      <w:autoSpaceDN w:val="0"/>
      <w:adjustRightInd w:val="0"/>
      <w:jc w:val="center"/>
      <w:textAlignment w:val="baseline"/>
    </w:pPr>
    <w:rPr>
      <w:rFonts w:ascii="Arial" w:eastAsia="Times New Roman" w:hAnsi="Arial"/>
      <w:sz w:val="18"/>
      <w:lang w:eastAsia="nl-NL"/>
    </w:rPr>
  </w:style>
  <w:style w:type="paragraph" w:customStyle="1" w:styleId="TAH">
    <w:name w:val="TAH"/>
    <w:basedOn w:val="TAC"/>
    <w:rsid w:val="00B32558"/>
    <w:rPr>
      <w:b/>
    </w:rPr>
  </w:style>
  <w:style w:type="character" w:customStyle="1" w:styleId="B1Char">
    <w:name w:val="B1 Char"/>
    <w:link w:val="B1"/>
    <w:qFormat/>
    <w:rsid w:val="00B32558"/>
    <w:rPr>
      <w:rFonts w:ascii="Arial" w:hAnsi="Arial"/>
      <w:lang w:val="en-GB" w:eastAsia="en-US"/>
    </w:rPr>
  </w:style>
  <w:style w:type="paragraph" w:styleId="ListParagraph">
    <w:name w:val="List Paragraph"/>
    <w:basedOn w:val="Normal"/>
    <w:uiPriority w:val="34"/>
    <w:qFormat/>
    <w:rsid w:val="0091639E"/>
    <w:pPr>
      <w:ind w:left="720"/>
      <w:contextualSpacing/>
    </w:pPr>
  </w:style>
  <w:style w:type="character" w:customStyle="1" w:styleId="cf01">
    <w:name w:val="cf01"/>
    <w:basedOn w:val="DefaultParagraphFont"/>
    <w:rsid w:val="008F0316"/>
    <w:rPr>
      <w:rFonts w:ascii="Segoe UI" w:hAnsi="Segoe UI" w:cs="Segoe UI" w:hint="default"/>
      <w:sz w:val="18"/>
      <w:szCs w:val="18"/>
    </w:rPr>
  </w:style>
  <w:style w:type="character" w:customStyle="1" w:styleId="cf11">
    <w:name w:val="cf11"/>
    <w:basedOn w:val="DefaultParagraphFont"/>
    <w:rsid w:val="008F031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876013">
      <w:bodyDiv w:val="1"/>
      <w:marLeft w:val="0"/>
      <w:marRight w:val="0"/>
      <w:marTop w:val="0"/>
      <w:marBottom w:val="0"/>
      <w:divBdr>
        <w:top w:val="none" w:sz="0" w:space="0" w:color="auto"/>
        <w:left w:val="none" w:sz="0" w:space="0" w:color="auto"/>
        <w:bottom w:val="none" w:sz="0" w:space="0" w:color="auto"/>
        <w:right w:val="none" w:sz="0" w:space="0" w:color="auto"/>
      </w:divBdr>
      <w:divsChild>
        <w:div w:id="769737557">
          <w:marLeft w:val="0"/>
          <w:marRight w:val="0"/>
          <w:marTop w:val="0"/>
          <w:marBottom w:val="0"/>
          <w:divBdr>
            <w:top w:val="none" w:sz="0" w:space="0" w:color="auto"/>
            <w:left w:val="none" w:sz="0" w:space="0" w:color="auto"/>
            <w:bottom w:val="none" w:sz="0" w:space="0" w:color="auto"/>
            <w:right w:val="none" w:sz="0" w:space="0" w:color="auto"/>
          </w:divBdr>
        </w:div>
      </w:divsChild>
    </w:div>
    <w:div w:id="1159004361">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8" ma:contentTypeDescription="Create a new document." ma:contentTypeScope="" ma:versionID="e82318aa058cb29129b920fa5c8be431">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ed15476738d34f9873750d3365bb71f1"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F00B3-5585-4B1D-BD5B-19DA7A6AB8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EF2D907D-3251-409B-913D-CF4FE8E7B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3126</TotalTime>
  <Pages>7</Pages>
  <Words>3489</Words>
  <Characters>19325</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Yuchul Kim</cp:lastModifiedBy>
  <cp:revision>905</cp:revision>
  <cp:lastPrinted>2002-04-23T16:10:00Z</cp:lastPrinted>
  <dcterms:created xsi:type="dcterms:W3CDTF">2022-12-01T17:47:00Z</dcterms:created>
  <dcterms:modified xsi:type="dcterms:W3CDTF">2022-12-03T23:24:00Z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0x01010054FC21B95FDDC14EA5A0590F935619D0</vt:lpwstr>
  </property>
</Properties>
</file>